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1EBB4" w14:textId="5B9815E6" w:rsidR="00EC022C" w:rsidRPr="00A814A6" w:rsidRDefault="00EC022C" w:rsidP="00EC022C">
      <w:pPr>
        <w:pStyle w:val="Header"/>
        <w:tabs>
          <w:tab w:val="right" w:pos="9639"/>
        </w:tabs>
        <w:rPr>
          <w:bCs/>
          <w:noProof w:val="0"/>
          <w:sz w:val="24"/>
          <w:szCs w:val="24"/>
          <w:lang w:val="sv-SE"/>
        </w:rPr>
      </w:pPr>
      <w:bookmarkStart w:id="0" w:name="_Hlk37418177"/>
      <w:r w:rsidRPr="00A814A6">
        <w:rPr>
          <w:bCs/>
          <w:noProof w:val="0"/>
          <w:sz w:val="24"/>
          <w:szCs w:val="24"/>
          <w:lang w:val="sv-SE"/>
        </w:rPr>
        <w:t>3GPP TSG RAN WG1 #109</w:t>
      </w:r>
      <w:r w:rsidRPr="00A814A6">
        <w:rPr>
          <w:bCs/>
          <w:noProof w:val="0"/>
          <w:sz w:val="24"/>
          <w:szCs w:val="24"/>
          <w:lang w:val="sv-SE"/>
        </w:rPr>
        <w:tab/>
        <w:t>R1-</w:t>
      </w:r>
      <w:r w:rsidR="00A814A6" w:rsidRPr="00A814A6">
        <w:rPr>
          <w:lang w:val="sv-SE"/>
        </w:rPr>
        <w:t xml:space="preserve"> </w:t>
      </w:r>
      <w:r w:rsidR="00A814A6" w:rsidRPr="00A814A6">
        <w:rPr>
          <w:bCs/>
          <w:noProof w:val="0"/>
          <w:sz w:val="24"/>
          <w:szCs w:val="24"/>
          <w:lang w:val="sv-SE"/>
        </w:rPr>
        <w:t>2204586</w:t>
      </w:r>
    </w:p>
    <w:p w14:paraId="3D2C45F9" w14:textId="77777777" w:rsidR="00EC022C" w:rsidRDefault="00EC022C" w:rsidP="00EC022C">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ECDEC2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1148F9">
        <w:rPr>
          <w:rFonts w:cs="Arial"/>
          <w:b/>
          <w:bCs/>
          <w:sz w:val="24"/>
        </w:rPr>
        <w:t>8.16</w:t>
      </w:r>
      <w:r w:rsidR="001F201D" w:rsidRPr="001148F9">
        <w:rPr>
          <w:rFonts w:cs="Arial"/>
          <w:b/>
          <w:bCs/>
          <w:sz w:val="24"/>
          <w:szCs w:val="24"/>
        </w:rPr>
        <w:t>.</w:t>
      </w:r>
      <w:r w:rsidR="001148F9">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1073F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BE1A86">
        <w:rPr>
          <w:rFonts w:ascii="Arial" w:hAnsi="Arial" w:cs="Arial"/>
          <w:b/>
          <w:bCs/>
          <w:sz w:val="24"/>
        </w:rPr>
        <w:t>On UE features for</w:t>
      </w:r>
      <w:r w:rsidR="009D15A4">
        <w:rPr>
          <w:rFonts w:ascii="Arial" w:hAnsi="Arial" w:cs="Arial"/>
          <w:b/>
          <w:bCs/>
          <w:sz w:val="24"/>
        </w:rPr>
        <w:t xml:space="preserve"> </w:t>
      </w:r>
      <w:r w:rsidR="00BE1A86">
        <w:rPr>
          <w:rFonts w:ascii="Arial" w:hAnsi="Arial" w:cs="Arial"/>
          <w:b/>
          <w:bCs/>
          <w:sz w:val="24"/>
        </w:rPr>
        <w:t>further enhancements on NR-MIMO</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52BD5E8F" w:rsidR="009D15A4" w:rsidRDefault="00EC022C" w:rsidP="009D15A4">
      <w:bookmarkStart w:id="1" w:name="_Hlk510705081"/>
      <w:r>
        <w:t xml:space="preserve">In RAN1#108-e the RAN1 UE features have been further developed [1, 2]. </w:t>
      </w:r>
      <w:r w:rsidR="009D15A4">
        <w:t xml:space="preserve">In this contribution we present our views on the UE features for </w:t>
      </w:r>
      <w:r w:rsidR="009D15A4" w:rsidRPr="00E31BBB">
        <w:t>further enhancements on NR-MIMO</w:t>
      </w:r>
      <w:r w:rsidR="009D15A4">
        <w:t xml:space="preserve">. </w:t>
      </w:r>
    </w:p>
    <w:p w14:paraId="79AC11CE" w14:textId="77777777" w:rsidR="00CF2475" w:rsidRDefault="00CF2475" w:rsidP="00CF2475">
      <w:pPr>
        <w:pStyle w:val="Heading1"/>
      </w:pPr>
      <w:r>
        <w:t>Discussion on unified TCI framework</w:t>
      </w:r>
    </w:p>
    <w:p w14:paraId="2B8BC23E" w14:textId="3449FBFB" w:rsidR="00CF2475" w:rsidRDefault="00CF2475" w:rsidP="00CF2475">
      <w:r>
        <w:t xml:space="preserve">One major controversial point on </w:t>
      </w:r>
      <w:proofErr w:type="spellStart"/>
      <w:r>
        <w:t>FeMIMO</w:t>
      </w:r>
      <w:proofErr w:type="spellEnd"/>
      <w:r>
        <w:t xml:space="preserve"> UE features is the arrangement of FGs related to unified TCI framework. While RAN1#10</w:t>
      </w:r>
      <w:r w:rsidR="00EC022C">
        <w:t>8</w:t>
      </w:r>
      <w:r>
        <w:t xml:space="preserve">-e managed to mature a basic set of </w:t>
      </w:r>
      <w:r w:rsidR="00EC022C">
        <w:t>FGs</w:t>
      </w:r>
      <w:r>
        <w:t xml:space="preserve"> for unified TCI framework</w:t>
      </w:r>
      <w:r w:rsidR="00EC022C">
        <w:t xml:space="preserve"> for </w:t>
      </w:r>
      <w:r w:rsidR="00EC022C" w:rsidRPr="00EC022C">
        <w:rPr>
          <w:b/>
          <w:bCs/>
        </w:rPr>
        <w:t>joint</w:t>
      </w:r>
      <w:r w:rsidR="00EC022C">
        <w:rPr>
          <w:b/>
          <w:bCs/>
        </w:rPr>
        <w:t xml:space="preserve"> TCI updates</w:t>
      </w:r>
      <w:r>
        <w:t xml:space="preserve">, we still need to consider how to </w:t>
      </w:r>
      <w:r w:rsidR="00EC022C">
        <w:t>define the FGs for separate TCI updates and inter-cell operation.</w:t>
      </w:r>
      <w:r>
        <w:t xml:space="preserve"> </w:t>
      </w:r>
    </w:p>
    <w:p w14:paraId="71C77D42" w14:textId="4E4FCA06" w:rsidR="00CF2475" w:rsidRDefault="00CF2475" w:rsidP="00CF2475">
      <w:r>
        <w:t xml:space="preserve">Before getting into the details of the components mentioned above, it is useful to have a short review on what are the main elements of unified TCI framework, so that one can ensure that the FGs are meaningful and correspond to implementable features in the end, both in UE and network sides. </w:t>
      </w:r>
    </w:p>
    <w:p w14:paraId="0D1D38CD" w14:textId="77777777" w:rsidR="00CF2475" w:rsidRDefault="00CF2475" w:rsidP="00CF2475">
      <w:r>
        <w:t>Basic unified TCI state operation is described below, and illustrated in Figure 1:</w:t>
      </w:r>
    </w:p>
    <w:p w14:paraId="3518D2A3" w14:textId="77777777" w:rsidR="00CF2475" w:rsidRPr="003B7224" w:rsidRDefault="00CF2475" w:rsidP="00D10CB4">
      <w:pPr>
        <w:pStyle w:val="ListParagraph"/>
        <w:numPr>
          <w:ilvl w:val="0"/>
          <w:numId w:val="5"/>
        </w:numPr>
        <w:rPr>
          <w:sz w:val="20"/>
          <w:szCs w:val="20"/>
          <w:lang w:val="en-GB"/>
        </w:rPr>
      </w:pPr>
      <w:r w:rsidRPr="003B7224">
        <w:rPr>
          <w:sz w:val="20"/>
          <w:szCs w:val="20"/>
          <w:lang w:val="en-GB"/>
        </w:rPr>
        <w:t>RRC configures set of joint and/or separate TCI states</w:t>
      </w:r>
    </w:p>
    <w:p w14:paraId="1455799B"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 xml:space="preserve">Different needs, </w:t>
      </w:r>
      <w:proofErr w:type="gramStart"/>
      <w:r w:rsidRPr="003B7224">
        <w:rPr>
          <w:sz w:val="20"/>
          <w:szCs w:val="20"/>
          <w:lang w:val="en-GB"/>
        </w:rPr>
        <w:t>e.g.</w:t>
      </w:r>
      <w:proofErr w:type="gramEnd"/>
      <w:r w:rsidRPr="003B7224">
        <w:rPr>
          <w:sz w:val="20"/>
          <w:szCs w:val="20"/>
          <w:lang w:val="en-GB"/>
        </w:rPr>
        <w:t xml:space="preserve"> to address MPE issue, beam resource allocation flexibility at gNB</w:t>
      </w:r>
    </w:p>
    <w:p w14:paraId="2E26E03D" w14:textId="77777777" w:rsidR="00CF2475" w:rsidRPr="003B7224" w:rsidRDefault="00CF2475" w:rsidP="00D10CB4">
      <w:pPr>
        <w:pStyle w:val="ListParagraph"/>
        <w:numPr>
          <w:ilvl w:val="0"/>
          <w:numId w:val="5"/>
        </w:numPr>
        <w:rPr>
          <w:sz w:val="20"/>
          <w:szCs w:val="20"/>
          <w:lang w:val="en-GB"/>
        </w:rPr>
      </w:pPr>
      <w:r w:rsidRPr="003B7224">
        <w:rPr>
          <w:sz w:val="20"/>
          <w:szCs w:val="20"/>
          <w:lang w:val="en-GB"/>
        </w:rPr>
        <w:t>MAC activation of up to 8 joint or separate TCI states</w:t>
      </w:r>
    </w:p>
    <w:p w14:paraId="24754F17" w14:textId="77777777" w:rsidR="00CF2475" w:rsidRPr="003B7224" w:rsidRDefault="00CF2475" w:rsidP="00D10CB4">
      <w:pPr>
        <w:pStyle w:val="ListParagraph"/>
        <w:numPr>
          <w:ilvl w:val="0"/>
          <w:numId w:val="5"/>
        </w:numPr>
        <w:rPr>
          <w:sz w:val="20"/>
          <w:szCs w:val="20"/>
          <w:lang w:val="en-GB"/>
        </w:rPr>
      </w:pPr>
      <w:r w:rsidRPr="003B7224">
        <w:rPr>
          <w:sz w:val="20"/>
          <w:szCs w:val="20"/>
          <w:lang w:val="en-GB"/>
        </w:rPr>
        <w:t xml:space="preserve">DCI indicates one of the activated TCI states/codepoints to be the indicated TCI state </w:t>
      </w:r>
      <w:proofErr w:type="gramStart"/>
      <w:r w:rsidRPr="003B7224">
        <w:rPr>
          <w:sz w:val="20"/>
          <w:szCs w:val="20"/>
          <w:lang w:val="en-GB"/>
        </w:rPr>
        <w:t>( =</w:t>
      </w:r>
      <w:proofErr w:type="gramEnd"/>
      <w:r w:rsidRPr="003B7224">
        <w:rPr>
          <w:sz w:val="20"/>
          <w:szCs w:val="20"/>
          <w:lang w:val="en-GB"/>
        </w:rPr>
        <w:t xml:space="preserve"> common TCI state)</w:t>
      </w:r>
    </w:p>
    <w:p w14:paraId="4367F168"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Before first indication, the first activated TCI state is the current indicated TCI state</w:t>
      </w:r>
    </w:p>
    <w:p w14:paraId="05A50AA3"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DCI format 1_1/1_2 with and without DL assignment</w:t>
      </w:r>
    </w:p>
    <w:p w14:paraId="2795B940"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Indication confirmed by HARQ-ACK by UE</w:t>
      </w:r>
    </w:p>
    <w:p w14:paraId="35F0A245"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Application time of the beam indication</w:t>
      </w:r>
    </w:p>
    <w:p w14:paraId="6B8DF89F"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One beam application time (BAT) for a given SCS</w:t>
      </w:r>
    </w:p>
    <w:p w14:paraId="4087D782" w14:textId="77777777" w:rsidR="00CF2475" w:rsidRDefault="00CF2475" w:rsidP="00CF2475"/>
    <w:p w14:paraId="366377DC" w14:textId="77777777" w:rsidR="00CF2475" w:rsidRDefault="00CF2475" w:rsidP="00CF2475">
      <w:pPr>
        <w:keepNext/>
        <w:jc w:val="center"/>
      </w:pPr>
      <w:r>
        <w:rPr>
          <w:noProof/>
        </w:rPr>
        <w:lastRenderedPageBreak/>
        <w:drawing>
          <wp:inline distT="0" distB="0" distL="0" distR="0" wp14:anchorId="7883C9CD" wp14:editId="72E1A638">
            <wp:extent cx="5353050" cy="335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3050" cy="3359150"/>
                    </a:xfrm>
                    <a:prstGeom prst="rect">
                      <a:avLst/>
                    </a:prstGeom>
                    <a:noFill/>
                  </pic:spPr>
                </pic:pic>
              </a:graphicData>
            </a:graphic>
          </wp:inline>
        </w:drawing>
      </w:r>
    </w:p>
    <w:p w14:paraId="20FA0066" w14:textId="77777777" w:rsidR="00CF2475" w:rsidRDefault="00CF2475" w:rsidP="00CF247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Basic operation of unified TCI states</w:t>
      </w:r>
    </w:p>
    <w:p w14:paraId="31EE1BDA" w14:textId="77777777" w:rsidR="00CF2475" w:rsidRDefault="00CF2475" w:rsidP="00CF2475"/>
    <w:p w14:paraId="16AF4906" w14:textId="77777777" w:rsidR="00CF2475" w:rsidRDefault="00CF2475" w:rsidP="00CF2475">
      <w:r>
        <w:t>Another essential functionality of unified TCI states is the support for common cross-CC TCI update, described briefly below and exemplified in Figure 2:</w:t>
      </w:r>
    </w:p>
    <w:p w14:paraId="5D9121F3" w14:textId="77777777" w:rsidR="00CF2475" w:rsidRPr="00757E45" w:rsidRDefault="00CF2475" w:rsidP="00D10CB4">
      <w:pPr>
        <w:numPr>
          <w:ilvl w:val="0"/>
          <w:numId w:val="6"/>
        </w:numPr>
      </w:pPr>
      <w:proofErr w:type="spellStart"/>
      <w:r w:rsidRPr="00757E45">
        <w:rPr>
          <w:lang w:val="fi-FI"/>
        </w:rPr>
        <w:t>Two</w:t>
      </w:r>
      <w:proofErr w:type="spellEnd"/>
      <w:r w:rsidRPr="00757E45">
        <w:rPr>
          <w:lang w:val="fi-FI"/>
        </w:rPr>
        <w:t xml:space="preserve"> </w:t>
      </w:r>
      <w:proofErr w:type="spellStart"/>
      <w:r w:rsidRPr="00757E45">
        <w:rPr>
          <w:lang w:val="fi-FI"/>
        </w:rPr>
        <w:t>cases</w:t>
      </w:r>
      <w:proofErr w:type="spellEnd"/>
    </w:p>
    <w:p w14:paraId="23D05F04" w14:textId="77777777" w:rsidR="00CF2475" w:rsidRPr="00757E45" w:rsidRDefault="00CF2475" w:rsidP="00D10CB4">
      <w:pPr>
        <w:numPr>
          <w:ilvl w:val="1"/>
          <w:numId w:val="6"/>
        </w:numPr>
      </w:pPr>
      <w:r w:rsidRPr="00BA2B63">
        <w:rPr>
          <w:b/>
          <w:bCs/>
          <w:lang w:val="en-US"/>
        </w:rPr>
        <w:t>RRC-configured TCI state pool(s) can be configured in the PDSCH configuration (PDSCH-Config) for each BWP/CC</w:t>
      </w:r>
      <w:r w:rsidRPr="00BA2B63">
        <w:rPr>
          <w:lang w:val="en-US"/>
        </w:rPr>
        <w:t xml:space="preserve"> </w:t>
      </w:r>
      <w:r w:rsidRPr="00757E45">
        <w:rPr>
          <w:lang w:val="en-US"/>
        </w:rPr>
        <w:t>as in Rel-15/16</w:t>
      </w:r>
    </w:p>
    <w:p w14:paraId="0BD9D9F9" w14:textId="77777777" w:rsidR="00CF2475" w:rsidRPr="00757E45" w:rsidRDefault="00CF2475" w:rsidP="00D10CB4">
      <w:pPr>
        <w:numPr>
          <w:ilvl w:val="2"/>
          <w:numId w:val="6"/>
        </w:numPr>
      </w:pPr>
      <w:r w:rsidRPr="00757E45">
        <w:rPr>
          <w:lang w:val="en-US"/>
        </w:rPr>
        <w: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source RS of the </w:t>
      </w:r>
      <w:r w:rsidRPr="00757E45">
        <w:rPr>
          <w:i/>
          <w:iCs/>
          <w:lang w:val="en-US"/>
        </w:rPr>
        <w:t>indicated</w:t>
      </w:r>
      <w:r w:rsidRPr="00757E45">
        <w:rPr>
          <w:lang w:val="en-US"/>
        </w:rPr>
        <w:t xml:space="preserve"> TCI-State</w:t>
      </w:r>
    </w:p>
    <w:p w14:paraId="3F8BDDCE" w14:textId="77777777" w:rsidR="00CF2475" w:rsidRPr="00757E45" w:rsidRDefault="00CF2475" w:rsidP="00D10CB4">
      <w:pPr>
        <w:numPr>
          <w:ilvl w:val="1"/>
          <w:numId w:val="6"/>
        </w:numPr>
      </w:pPr>
      <w:r w:rsidRPr="00757E45">
        <w:rPr>
          <w:lang w:val="en-US"/>
        </w:rPr>
        <w:t xml:space="preserve">RRC-configured TCI state pool(s) can be absent in the PDSCH configuration (PDSCH-Config) for each BWP/CC, and replaced with a reference to </w:t>
      </w:r>
      <w:r w:rsidRPr="00BA2B63">
        <w:rPr>
          <w:b/>
          <w:bCs/>
          <w:lang w:val="en-US"/>
        </w:rPr>
        <w:t>RRC-configured TCI state pool(s) in a reference BWP/CC</w:t>
      </w:r>
    </w:p>
    <w:p w14:paraId="73C8F216" w14:textId="77777777" w:rsidR="00CF2475" w:rsidRPr="00757E45" w:rsidRDefault="00CF2475" w:rsidP="00D10CB4">
      <w:pPr>
        <w:numPr>
          <w:ilvl w:val="2"/>
          <w:numId w:val="6"/>
        </w:numPr>
      </w:pPr>
      <w:r w:rsidRPr="00757E45">
        <w:rPr>
          <w:lang w:val="en-US"/>
        </w:rPr>
        <w:t xml:space="preserve">Source RS of the </w:t>
      </w:r>
      <w:r w:rsidRPr="00757E45">
        <w:rPr>
          <w:i/>
          <w:iCs/>
          <w:lang w:val="en-US"/>
        </w:rPr>
        <w:t>indicated</w:t>
      </w:r>
      <w:r w:rsidRPr="00757E45">
        <w:rPr>
          <w:lang w:val="en-US"/>
        </w:rPr>
        <w:t xml:space="preserve"> TCI-State provides a reference signal for the quasi-colocation for DM-RS of PDSCH, DM-RS of PDCCH and CSI-RS in the set of configured CCs, and a reference, if applicable, for determining UL TX spatial filter for dynamic-grant and configured-grant based PUSCH and SRS in the set of configured CCs</w:t>
      </w:r>
    </w:p>
    <w:p w14:paraId="7EFC366A" w14:textId="77777777" w:rsidR="00CF2475" w:rsidRDefault="00CF2475" w:rsidP="00CF2475"/>
    <w:p w14:paraId="2CC08D99" w14:textId="77777777" w:rsidR="00CF2475" w:rsidRDefault="00CF2475" w:rsidP="00CF2475"/>
    <w:p w14:paraId="7205019E" w14:textId="77777777" w:rsidR="00CF2475" w:rsidRDefault="00CF2475" w:rsidP="00CF247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2475" w14:paraId="5E0C3C12" w14:textId="77777777" w:rsidTr="00BA3E02">
        <w:trPr>
          <w:jc w:val="center"/>
        </w:trPr>
        <w:tc>
          <w:tcPr>
            <w:tcW w:w="9629" w:type="dxa"/>
          </w:tcPr>
          <w:p w14:paraId="451BFED6" w14:textId="77777777" w:rsidR="00CF2475" w:rsidRDefault="00CF2475" w:rsidP="00BA3E02">
            <w:pPr>
              <w:jc w:val="center"/>
            </w:pPr>
            <w:r>
              <w:rPr>
                <w:noProof/>
              </w:rPr>
              <w:lastRenderedPageBreak/>
              <w:drawing>
                <wp:inline distT="0" distB="0" distL="0" distR="0" wp14:anchorId="55B2B026" wp14:editId="431C7ABF">
                  <wp:extent cx="5400000" cy="166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663200"/>
                          </a:xfrm>
                          <a:prstGeom prst="rect">
                            <a:avLst/>
                          </a:prstGeom>
                          <a:noFill/>
                        </pic:spPr>
                      </pic:pic>
                    </a:graphicData>
                  </a:graphic>
                </wp:inline>
              </w:drawing>
            </w:r>
          </w:p>
        </w:tc>
      </w:tr>
      <w:tr w:rsidR="00CF2475" w14:paraId="63AF648E" w14:textId="77777777" w:rsidTr="00BA3E02">
        <w:trPr>
          <w:jc w:val="center"/>
        </w:trPr>
        <w:tc>
          <w:tcPr>
            <w:tcW w:w="9629" w:type="dxa"/>
          </w:tcPr>
          <w:p w14:paraId="166960B3" w14:textId="77777777" w:rsidR="00CF2475" w:rsidRDefault="00CF2475" w:rsidP="00BA3E02">
            <w:pPr>
              <w:jc w:val="center"/>
            </w:pPr>
            <w:r>
              <w:t>(a)</w:t>
            </w:r>
          </w:p>
        </w:tc>
      </w:tr>
      <w:tr w:rsidR="00CF2475" w14:paraId="65518400" w14:textId="77777777" w:rsidTr="00BA3E02">
        <w:trPr>
          <w:jc w:val="center"/>
        </w:trPr>
        <w:tc>
          <w:tcPr>
            <w:tcW w:w="9629" w:type="dxa"/>
          </w:tcPr>
          <w:p w14:paraId="5AB177E5" w14:textId="77777777" w:rsidR="00CF2475" w:rsidRDefault="00CF2475" w:rsidP="00BA3E02">
            <w:pPr>
              <w:jc w:val="center"/>
            </w:pPr>
            <w:r>
              <w:rPr>
                <w:noProof/>
              </w:rPr>
              <w:drawing>
                <wp:inline distT="0" distB="0" distL="0" distR="0" wp14:anchorId="369DBC2B" wp14:editId="5C487BBC">
                  <wp:extent cx="5400000" cy="167124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671247"/>
                          </a:xfrm>
                          <a:prstGeom prst="rect">
                            <a:avLst/>
                          </a:prstGeom>
                          <a:noFill/>
                        </pic:spPr>
                      </pic:pic>
                    </a:graphicData>
                  </a:graphic>
                </wp:inline>
              </w:drawing>
            </w:r>
          </w:p>
        </w:tc>
      </w:tr>
      <w:tr w:rsidR="00CF2475" w14:paraId="110F056C" w14:textId="77777777" w:rsidTr="00BA3E02">
        <w:trPr>
          <w:jc w:val="center"/>
        </w:trPr>
        <w:tc>
          <w:tcPr>
            <w:tcW w:w="9629" w:type="dxa"/>
          </w:tcPr>
          <w:p w14:paraId="0341DEDA" w14:textId="77777777" w:rsidR="00CF2475" w:rsidRDefault="00CF2475" w:rsidP="00BA3E02">
            <w:pPr>
              <w:jc w:val="center"/>
            </w:pPr>
            <w:r>
              <w:t>(b)</w:t>
            </w:r>
          </w:p>
        </w:tc>
      </w:tr>
    </w:tbl>
    <w:p w14:paraId="084FCADE" w14:textId="77777777" w:rsidR="00CF2475" w:rsidRPr="00757E45" w:rsidRDefault="00CF2475" w:rsidP="00CF247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Cross-CC TCI state update: (a) RRC-configured TCI state pool(s)</w:t>
      </w:r>
      <w:r w:rsidRPr="00757E45">
        <w:t xml:space="preserve"> for each BWP/CC and (b)</w:t>
      </w:r>
      <w:r>
        <w:t xml:space="preserve"> RRC-configured TCI state pool(s)</w:t>
      </w:r>
      <w:r w:rsidRPr="00757E45">
        <w:t xml:space="preserve"> in a reference BWP/CC.</w:t>
      </w:r>
    </w:p>
    <w:p w14:paraId="78266DD4" w14:textId="77777777" w:rsidR="00CF2475" w:rsidRDefault="00CF2475" w:rsidP="00CF2475">
      <w:pPr>
        <w:rPr>
          <w:lang w:val="en-US"/>
        </w:rPr>
      </w:pPr>
    </w:p>
    <w:p w14:paraId="75504D48" w14:textId="77777777" w:rsidR="00CF2475" w:rsidRDefault="00CF2475" w:rsidP="00CF2475">
      <w:pPr>
        <w:rPr>
          <w:lang w:val="en-US"/>
        </w:rPr>
      </w:pPr>
      <w:r>
        <w:rPr>
          <w:lang w:val="en-US"/>
        </w:rPr>
        <w:t xml:space="preserve">Finally, UL power control is another key aspect of unified TCI </w:t>
      </w:r>
      <w:r>
        <w:rPr>
          <w:lang w:val="en-US"/>
        </w:rPr>
        <w:t>state operation, briefly described below:</w:t>
      </w:r>
    </w:p>
    <w:p w14:paraId="24B1B952" w14:textId="77777777" w:rsidR="00CF2475" w:rsidRPr="00C01432" w:rsidRDefault="00CF2475" w:rsidP="00D10CB4">
      <w:pPr>
        <w:pStyle w:val="ListParagraph"/>
        <w:numPr>
          <w:ilvl w:val="0"/>
          <w:numId w:val="7"/>
        </w:numPr>
        <w:rPr>
          <w:sz w:val="20"/>
          <w:szCs w:val="20"/>
          <w:lang w:val="en-GB"/>
        </w:rPr>
      </w:pPr>
      <w:r w:rsidRPr="00C01432">
        <w:rPr>
          <w:sz w:val="20"/>
          <w:szCs w:val="20"/>
          <w:lang w:val="en-US"/>
        </w:rPr>
        <w:t>A PL-RS (configured for path-loss calculation) is either included in UL TCI state or (if applicable) joint TCI state or associated with UL TCI state of (if applicable) joint TCI state</w:t>
      </w:r>
    </w:p>
    <w:p w14:paraId="511F437F" w14:textId="77777777" w:rsidR="00CF2475" w:rsidRPr="00C01432" w:rsidRDefault="00CF2475" w:rsidP="00D10CB4">
      <w:pPr>
        <w:pStyle w:val="ListParagraph"/>
        <w:numPr>
          <w:ilvl w:val="0"/>
          <w:numId w:val="7"/>
        </w:numPr>
        <w:rPr>
          <w:sz w:val="20"/>
          <w:szCs w:val="20"/>
          <w:lang w:val="en-GB"/>
        </w:rPr>
      </w:pPr>
      <w:r w:rsidRPr="00C01432">
        <w:rPr>
          <w:sz w:val="20"/>
          <w:szCs w:val="20"/>
          <w:lang w:val="en-US"/>
        </w:rPr>
        <w:t>For each of PUSCH and PUCCH and SRS, the UL control parameters can be associated with UL TCI state or (if applicable) joint TCI state per BWP</w:t>
      </w:r>
    </w:p>
    <w:p w14:paraId="376D4EA2" w14:textId="77777777" w:rsidR="00CF2475" w:rsidRDefault="00CF2475" w:rsidP="00CF2475">
      <w:pPr>
        <w:rPr>
          <w:lang w:val="en-US"/>
        </w:rPr>
      </w:pPr>
    </w:p>
    <w:p w14:paraId="776E5B1D" w14:textId="51814491" w:rsidR="00CF2475" w:rsidRDefault="00CF2475" w:rsidP="00CF2475">
      <w:r w:rsidRPr="00BB7FF1">
        <w:t xml:space="preserve">In addition, </w:t>
      </w:r>
      <w:r>
        <w:t xml:space="preserve">while it is true that joint TCI state update provides optimized </w:t>
      </w:r>
      <w:proofErr w:type="spellStart"/>
      <w:r>
        <w:t>signaling</w:t>
      </w:r>
      <w:proofErr w:type="spellEnd"/>
      <w:r>
        <w:t xml:space="preserve"> and room for ext</w:t>
      </w:r>
      <w:r w:rsidR="00142856">
        <w:t>r</w:t>
      </w:r>
      <w:r>
        <w:t>a TCI states, all use cases for joint TCI state updates can be provided by separate TCI state updates directly</w:t>
      </w:r>
      <w:r w:rsidR="00C045EE">
        <w:t xml:space="preserve"> (</w:t>
      </w:r>
      <w:r w:rsidR="00142856">
        <w:t>by indicating both UL and DL TCI state in the MAC CE for the corresponding DCI codepoint)</w:t>
      </w:r>
      <w:r>
        <w:t xml:space="preserve">. Hence, separate TCI states should be considered as a baseline. </w:t>
      </w:r>
    </w:p>
    <w:p w14:paraId="4D2F46BB" w14:textId="74366461" w:rsidR="001134D0" w:rsidRPr="001D0222" w:rsidRDefault="00CF2475" w:rsidP="001D0222">
      <w:pPr>
        <w:rPr>
          <w:b/>
          <w:bCs/>
        </w:rPr>
      </w:pPr>
      <w:r w:rsidRPr="00F01F29">
        <w:rPr>
          <w:b/>
          <w:bCs/>
        </w:rPr>
        <w:t>Proposal</w:t>
      </w:r>
      <w:r w:rsidRPr="00CF2475">
        <w:rPr>
          <w:b/>
          <w:bCs/>
        </w:rPr>
        <w:t xml:space="preserve">: Consider separate TCI state updates as baseline to be supported by UEs supporting Rel-17 unified TCI framework. </w:t>
      </w:r>
    </w:p>
    <w:p w14:paraId="2CFEA57F" w14:textId="30A1BF98" w:rsidR="00CF2475" w:rsidRPr="00475441" w:rsidRDefault="00475441" w:rsidP="00CF2475">
      <w:pPr>
        <w:rPr>
          <w:b/>
          <w:bCs/>
          <w:lang w:val="en-US"/>
        </w:rPr>
      </w:pPr>
      <w:r w:rsidRPr="00475441">
        <w:rPr>
          <w:b/>
          <w:bCs/>
          <w:lang w:val="en-US"/>
        </w:rPr>
        <w:t xml:space="preserve">Proposal: </w:t>
      </w:r>
      <w:r w:rsidR="00CF2475" w:rsidRPr="00475441">
        <w:rPr>
          <w:b/>
          <w:bCs/>
          <w:lang w:val="en-US"/>
        </w:rPr>
        <w:t>For separate UL/DL TCI state update, the following principles should be followed:</w:t>
      </w:r>
    </w:p>
    <w:p w14:paraId="401FCD82" w14:textId="752C5CDA" w:rsidR="00CF2475" w:rsidRPr="00475441" w:rsidRDefault="00CF2475" w:rsidP="00D10CB4">
      <w:pPr>
        <w:pStyle w:val="ListParagraph"/>
        <w:numPr>
          <w:ilvl w:val="0"/>
          <w:numId w:val="10"/>
        </w:numPr>
        <w:rPr>
          <w:b/>
          <w:bCs/>
          <w:sz w:val="20"/>
          <w:szCs w:val="20"/>
          <w:lang w:val="en-US"/>
        </w:rPr>
      </w:pPr>
      <w:proofErr w:type="spellStart"/>
      <w:r w:rsidRPr="00475441">
        <w:rPr>
          <w:b/>
          <w:bCs/>
          <w:sz w:val="20"/>
          <w:szCs w:val="20"/>
          <w:lang w:val="en-US"/>
        </w:rPr>
        <w:t>Maximise</w:t>
      </w:r>
      <w:proofErr w:type="spellEnd"/>
      <w:r w:rsidRPr="00475441">
        <w:rPr>
          <w:b/>
          <w:bCs/>
          <w:sz w:val="20"/>
          <w:szCs w:val="20"/>
          <w:lang w:val="en-US"/>
        </w:rPr>
        <w:t xml:space="preserve"> utilization of FGs defined for joint TCI update case as pre-requisites </w:t>
      </w:r>
      <w:r w:rsidR="00475441" w:rsidRPr="00475441">
        <w:rPr>
          <w:b/>
          <w:bCs/>
          <w:sz w:val="20"/>
          <w:szCs w:val="20"/>
          <w:lang w:val="en-US"/>
        </w:rPr>
        <w:t>whenever</w:t>
      </w:r>
      <w:r w:rsidRPr="00475441">
        <w:rPr>
          <w:b/>
          <w:bCs/>
          <w:sz w:val="20"/>
          <w:szCs w:val="20"/>
          <w:lang w:val="en-US"/>
        </w:rPr>
        <w:t xml:space="preserve"> applicable</w:t>
      </w:r>
    </w:p>
    <w:p w14:paraId="1F1BBBEF" w14:textId="41F315E6" w:rsidR="00CF2475" w:rsidRPr="00475441" w:rsidRDefault="00CF2475" w:rsidP="00D10CB4">
      <w:pPr>
        <w:pStyle w:val="ListParagraph"/>
        <w:numPr>
          <w:ilvl w:val="0"/>
          <w:numId w:val="10"/>
        </w:numPr>
        <w:rPr>
          <w:b/>
          <w:bCs/>
          <w:sz w:val="20"/>
          <w:szCs w:val="20"/>
          <w:lang w:val="en-GB"/>
        </w:rPr>
      </w:pPr>
      <w:r w:rsidRPr="00475441">
        <w:rPr>
          <w:b/>
          <w:bCs/>
          <w:sz w:val="20"/>
          <w:szCs w:val="20"/>
          <w:lang w:val="en-GB"/>
        </w:rPr>
        <w:t>Support at least one DL and one UL TCI state needs to be ensured if UE supports separate TCI state updates</w:t>
      </w:r>
    </w:p>
    <w:p w14:paraId="6A8F1BE8" w14:textId="22A97D87" w:rsidR="00475441" w:rsidRDefault="00475441" w:rsidP="00475441"/>
    <w:p w14:paraId="5B417018" w14:textId="3B3A519E" w:rsidR="003D10D5" w:rsidRDefault="003D10D5" w:rsidP="00475441">
      <w:r>
        <w:t xml:space="preserve">Hence, we propose the following FGs are introduced for separate TCI updates.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5103"/>
        <w:gridCol w:w="1276"/>
      </w:tblGrid>
      <w:tr w:rsidR="00BE0A06" w:rsidRPr="00BA5E7C" w14:paraId="57D8D2C7" w14:textId="286052F9" w:rsidTr="00BE0A06">
        <w:trPr>
          <w:trHeight w:val="20"/>
        </w:trPr>
        <w:tc>
          <w:tcPr>
            <w:tcW w:w="988" w:type="dxa"/>
            <w:tcBorders>
              <w:top w:val="single" w:sz="4" w:space="0" w:color="auto"/>
              <w:left w:val="single" w:sz="4" w:space="0" w:color="auto"/>
              <w:bottom w:val="single" w:sz="4" w:space="0" w:color="auto"/>
              <w:right w:val="single" w:sz="4" w:space="0" w:color="auto"/>
            </w:tcBorders>
            <w:hideMark/>
          </w:tcPr>
          <w:p w14:paraId="28AF1307"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409" w:type="dxa"/>
            <w:tcBorders>
              <w:top w:val="single" w:sz="4" w:space="0" w:color="auto"/>
              <w:left w:val="single" w:sz="4" w:space="0" w:color="auto"/>
              <w:bottom w:val="single" w:sz="4" w:space="0" w:color="auto"/>
              <w:right w:val="single" w:sz="4" w:space="0" w:color="auto"/>
            </w:tcBorders>
            <w:hideMark/>
          </w:tcPr>
          <w:p w14:paraId="5F79B8DA"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103" w:type="dxa"/>
            <w:tcBorders>
              <w:top w:val="single" w:sz="4" w:space="0" w:color="auto"/>
              <w:left w:val="single" w:sz="4" w:space="0" w:color="auto"/>
              <w:bottom w:val="single" w:sz="4" w:space="0" w:color="auto"/>
              <w:right w:val="single" w:sz="4" w:space="0" w:color="auto"/>
            </w:tcBorders>
            <w:hideMark/>
          </w:tcPr>
          <w:p w14:paraId="5BB55DB5"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125BF2CD" w14:textId="53808363" w:rsidR="00BE0A06" w:rsidRPr="00BA5E7C" w:rsidRDefault="00BE0A06" w:rsidP="00BE0A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BE0A06" w:rsidRPr="00263855" w14:paraId="6AD75C60" w14:textId="31821D1B" w:rsidTr="00BE0A0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341AF6F5" w14:textId="0ECB4800" w:rsidR="00BE0A06" w:rsidRPr="00263855" w:rsidRDefault="00BE0A06" w:rsidP="00BE0A0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k</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980E69B" w14:textId="3B2ED5C2" w:rsidR="00BE0A06" w:rsidRPr="00263855" w:rsidRDefault="00BE0A06" w:rsidP="00BE0A06">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Unified TCI with </w:t>
            </w:r>
            <w:r w:rsidRPr="00EC022C">
              <w:rPr>
                <w:rFonts w:asciiTheme="majorHAnsi" w:hAnsiTheme="majorHAnsi" w:cstheme="majorHAnsi"/>
                <w:b/>
                <w:bCs/>
                <w:color w:val="FF0000"/>
                <w:szCs w:val="18"/>
                <w:lang w:eastAsia="zh-CN"/>
              </w:rPr>
              <w:t>separate</w:t>
            </w:r>
            <w:r w:rsidRPr="00EC022C">
              <w:rPr>
                <w:rFonts w:asciiTheme="majorHAnsi" w:hAnsiTheme="majorHAnsi" w:cstheme="majorHAnsi"/>
                <w:color w:val="FF0000"/>
                <w:szCs w:val="18"/>
                <w:lang w:eastAsia="zh-CN"/>
              </w:rPr>
              <w:t xml:space="preserve"> </w:t>
            </w:r>
            <w:r w:rsidRPr="00263855">
              <w:rPr>
                <w:rFonts w:asciiTheme="majorHAnsi" w:hAnsiTheme="majorHAnsi" w:cstheme="majorHAnsi"/>
                <w:color w:val="000000" w:themeColor="text1"/>
                <w:szCs w:val="18"/>
                <w:lang w:eastAsia="zh-CN"/>
              </w:rPr>
              <w:t xml:space="preserve">DL/UL TCI update for intra- </w:t>
            </w:r>
            <w:r w:rsidRPr="00037C86">
              <w:rPr>
                <w:rFonts w:asciiTheme="majorHAnsi" w:hAnsiTheme="majorHAnsi" w:cstheme="majorHAnsi"/>
                <w:color w:val="000000" w:themeColor="text1"/>
                <w:szCs w:val="18"/>
                <w:highlight w:val="yellow"/>
                <w:lang w:eastAsia="zh-CN"/>
              </w:rPr>
              <w:t>[and inter-cell]</w:t>
            </w:r>
            <w:r w:rsidRPr="00263855">
              <w:rPr>
                <w:rFonts w:asciiTheme="majorHAnsi" w:hAnsiTheme="majorHAnsi" w:cstheme="majorHAnsi"/>
                <w:color w:val="000000" w:themeColor="text1"/>
                <w:szCs w:val="18"/>
                <w:lang w:eastAsia="zh-CN"/>
              </w:rPr>
              <w:t xml:space="preserve"> beam management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11B745E" w14:textId="0390777A" w:rsidR="00BE0A06" w:rsidRPr="001D0222" w:rsidRDefault="00BE0A06" w:rsidP="00BE0A06">
            <w:pPr>
              <w:pStyle w:val="ListParagraph"/>
              <w:numPr>
                <w:ilvl w:val="0"/>
                <w:numId w:val="32"/>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FF0000"/>
                <w:sz w:val="18"/>
                <w:szCs w:val="18"/>
                <w:lang w:val="en-US"/>
              </w:rPr>
              <w:t xml:space="preserve">Separate </w:t>
            </w:r>
            <w:r w:rsidRPr="001D0222">
              <w:rPr>
                <w:rFonts w:asciiTheme="majorHAnsi" w:hAnsiTheme="majorHAnsi" w:cstheme="majorHAnsi"/>
                <w:color w:val="000000" w:themeColor="text1"/>
                <w:sz w:val="18"/>
                <w:szCs w:val="18"/>
                <w:lang w:val="en-US"/>
              </w:rPr>
              <w:t xml:space="preserve">DL/UL TCI update with their components: (configuration mechanism, QCL rules, applicable </w:t>
            </w:r>
            <w:proofErr w:type="gramStart"/>
            <w:r w:rsidRPr="001D0222">
              <w:rPr>
                <w:rFonts w:asciiTheme="majorHAnsi" w:hAnsiTheme="majorHAnsi" w:cstheme="majorHAnsi"/>
                <w:color w:val="000000" w:themeColor="text1"/>
                <w:sz w:val="18"/>
                <w:szCs w:val="18"/>
                <w:lang w:val="en-US"/>
              </w:rPr>
              <w:t>source</w:t>
            </w:r>
            <w:proofErr w:type="gramEnd"/>
            <w:r w:rsidRPr="001D0222">
              <w:rPr>
                <w:rFonts w:asciiTheme="majorHAnsi" w:hAnsiTheme="majorHAnsi" w:cstheme="majorHAnsi"/>
                <w:color w:val="000000" w:themeColor="text1"/>
                <w:sz w:val="18"/>
                <w:szCs w:val="18"/>
                <w:lang w:val="en-US"/>
              </w:rPr>
              <w:t xml:space="preserve"> and target signals)</w:t>
            </w:r>
          </w:p>
          <w:p w14:paraId="054C0C80" w14:textId="5E6714E4" w:rsidR="00BE0A06" w:rsidRPr="001D0222" w:rsidRDefault="00BE0A06" w:rsidP="00BE0A06">
            <w:pPr>
              <w:pStyle w:val="ListParagraph"/>
              <w:numPr>
                <w:ilvl w:val="0"/>
                <w:numId w:val="32"/>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highlight w:val="darkYellow"/>
                <w:lang w:val="en-US"/>
              </w:rPr>
              <w:t xml:space="preserve">WA: The maximum number of configured </w:t>
            </w:r>
            <w:r w:rsidRPr="001D0222">
              <w:rPr>
                <w:rFonts w:asciiTheme="majorHAnsi" w:hAnsiTheme="majorHAnsi" w:cstheme="majorHAnsi"/>
                <w:color w:val="FF0000"/>
                <w:sz w:val="18"/>
                <w:szCs w:val="18"/>
                <w:highlight w:val="darkYellow"/>
                <w:lang w:val="en-US"/>
              </w:rPr>
              <w:t>separate</w:t>
            </w:r>
            <w:r w:rsidRPr="001D0222">
              <w:rPr>
                <w:rFonts w:asciiTheme="majorHAnsi" w:hAnsiTheme="majorHAnsi" w:cstheme="majorHAnsi"/>
                <w:color w:val="000000" w:themeColor="text1"/>
                <w:sz w:val="18"/>
                <w:szCs w:val="18"/>
                <w:highlight w:val="darkYellow"/>
                <w:lang w:val="en-US"/>
              </w:rPr>
              <w:t xml:space="preserve"> TCI states</w:t>
            </w:r>
            <w:r w:rsidRPr="001D0222">
              <w:rPr>
                <w:rFonts w:asciiTheme="majorHAnsi" w:hAnsiTheme="majorHAnsi" w:cstheme="majorHAnsi"/>
                <w:color w:val="000000" w:themeColor="text1"/>
                <w:sz w:val="18"/>
                <w:szCs w:val="18"/>
                <w:lang w:val="en-US"/>
              </w:rPr>
              <w:t xml:space="preserve"> </w:t>
            </w:r>
            <w:r w:rsidRPr="001D0222">
              <w:rPr>
                <w:rFonts w:asciiTheme="majorHAnsi" w:hAnsiTheme="majorHAnsi" w:cstheme="majorHAnsi"/>
                <w:color w:val="000000" w:themeColor="text1"/>
                <w:sz w:val="18"/>
                <w:szCs w:val="18"/>
                <w:highlight w:val="yellow"/>
                <w:lang w:val="en-US"/>
              </w:rPr>
              <w:t>[per BWP per CC] [in a band] [in a band combination]</w:t>
            </w:r>
          </w:p>
          <w:p w14:paraId="51882F84" w14:textId="77777777" w:rsidR="00BE0A06" w:rsidRPr="001D0222" w:rsidRDefault="00BE0A06" w:rsidP="00BE0A06">
            <w:pPr>
              <w:pStyle w:val="ListParagraph"/>
              <w:numPr>
                <w:ilvl w:val="0"/>
                <w:numId w:val="32"/>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One MAC-CE activated joint TCI state per CC </w:t>
            </w:r>
            <w:r w:rsidRPr="001D0222">
              <w:rPr>
                <w:rFonts w:asciiTheme="majorHAnsi" w:hAnsiTheme="majorHAnsi" w:cstheme="majorHAnsi"/>
                <w:color w:val="000000" w:themeColor="text1"/>
                <w:sz w:val="18"/>
                <w:szCs w:val="18"/>
                <w:highlight w:val="yellow"/>
                <w:lang w:val="en-US"/>
              </w:rPr>
              <w:t>[in a band] [in a band combination]</w:t>
            </w:r>
          </w:p>
          <w:p w14:paraId="7093AA73" w14:textId="77777777" w:rsidR="00BE0A06" w:rsidRPr="001D0222" w:rsidRDefault="00BE0A06" w:rsidP="00BE0A06">
            <w:pPr>
              <w:pStyle w:val="ListParagraph"/>
              <w:numPr>
                <w:ilvl w:val="0"/>
                <w:numId w:val="32"/>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TCI state indication </w:t>
            </w:r>
            <w:r w:rsidRPr="001D0222">
              <w:rPr>
                <w:rFonts w:asciiTheme="majorHAnsi" w:hAnsiTheme="majorHAnsi" w:cstheme="majorHAnsi"/>
                <w:color w:val="000000" w:themeColor="text1"/>
                <w:sz w:val="18"/>
                <w:szCs w:val="18"/>
                <w:highlight w:val="yellow"/>
                <w:lang w:val="en-US"/>
              </w:rPr>
              <w:t>[mode]</w:t>
            </w:r>
            <w:r w:rsidRPr="001D0222">
              <w:rPr>
                <w:rFonts w:asciiTheme="majorHAnsi" w:hAnsiTheme="majorHAnsi" w:cstheme="majorHAnsi"/>
                <w:color w:val="000000" w:themeColor="text1"/>
                <w:sz w:val="18"/>
                <w:szCs w:val="18"/>
                <w:lang w:val="en-US"/>
              </w:rPr>
              <w:t xml:space="preserve">: update and activation </w:t>
            </w:r>
            <w:r w:rsidRPr="001D0222">
              <w:rPr>
                <w:rFonts w:asciiTheme="majorHAnsi" w:hAnsiTheme="majorHAnsi" w:cstheme="majorHAnsi"/>
                <w:color w:val="000000" w:themeColor="text1"/>
                <w:sz w:val="18"/>
                <w:szCs w:val="18"/>
                <w:highlight w:val="yellow"/>
                <w:lang w:val="en-US"/>
              </w:rPr>
              <w:t>[in case of updates]</w:t>
            </w:r>
            <w:r w:rsidRPr="001D0222">
              <w:rPr>
                <w:rFonts w:asciiTheme="majorHAnsi" w:hAnsiTheme="majorHAnsi" w:cstheme="majorHAnsi"/>
                <w:strike/>
                <w:color w:val="000000" w:themeColor="text1"/>
                <w:sz w:val="18"/>
                <w:szCs w:val="18"/>
                <w:lang w:val="en-US"/>
              </w:rPr>
              <w:br/>
            </w:r>
            <w:r w:rsidRPr="001D0222">
              <w:rPr>
                <w:rFonts w:asciiTheme="majorHAnsi" w:hAnsiTheme="majorHAnsi" w:cstheme="majorHAnsi"/>
                <w:color w:val="000000" w:themeColor="text1"/>
                <w:sz w:val="18"/>
                <w:szCs w:val="18"/>
                <w:lang w:val="en-US"/>
              </w:rPr>
              <w:t xml:space="preserve">a) MAC CE based TCI state indication </w:t>
            </w:r>
            <w:r w:rsidRPr="001D0222">
              <w:rPr>
                <w:rFonts w:asciiTheme="majorHAnsi" w:hAnsiTheme="majorHAnsi" w:cstheme="majorHAnsi"/>
                <w:color w:val="000000" w:themeColor="text1"/>
                <w:sz w:val="18"/>
                <w:szCs w:val="18"/>
                <w:highlight w:val="yellow"/>
                <w:lang w:val="en-US"/>
              </w:rPr>
              <w:t>[for one active TCI state]</w:t>
            </w:r>
          </w:p>
          <w:p w14:paraId="6BFEF343" w14:textId="77777777" w:rsidR="00BE0A06" w:rsidRPr="001D0222" w:rsidRDefault="00BE0A06" w:rsidP="00BE0A06">
            <w:pPr>
              <w:pStyle w:val="ListParagraph"/>
              <w:numPr>
                <w:ilvl w:val="0"/>
                <w:numId w:val="32"/>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The maximum number of MAC-CE activated joint TCI states across all CC(s) in a band</w:t>
            </w:r>
          </w:p>
          <w:p w14:paraId="2EC74A5A" w14:textId="77777777" w:rsidR="00BE0A06" w:rsidRPr="001D0222" w:rsidRDefault="00BE0A06" w:rsidP="00BE0A06">
            <w:pPr>
              <w:pStyle w:val="ListParagraph"/>
              <w:snapToGrid w:val="0"/>
              <w:spacing w:line="259" w:lineRule="auto"/>
              <w:ind w:left="960"/>
              <w:rPr>
                <w:rFonts w:asciiTheme="majorHAnsi" w:hAnsiTheme="majorHAnsi" w:cstheme="majorHAnsi"/>
                <w:color w:val="000000" w:themeColor="text1"/>
                <w:sz w:val="18"/>
                <w:szCs w:val="18"/>
                <w:lang w:val="en-US"/>
              </w:rPr>
            </w:pPr>
          </w:p>
          <w:p w14:paraId="2E7C1FA9" w14:textId="77777777" w:rsidR="00BE0A06" w:rsidRPr="001D0222" w:rsidRDefault="00BE0A06" w:rsidP="00BE0A06">
            <w:pPr>
              <w:pStyle w:val="ListParagraph"/>
              <w:numPr>
                <w:ilvl w:val="0"/>
                <w:numId w:val="32"/>
              </w:numPr>
              <w:contextualSpacing w:val="0"/>
              <w:rPr>
                <w:rFonts w:asciiTheme="majorHAnsi" w:hAnsiTheme="majorHAnsi" w:cstheme="majorHAnsi"/>
                <w:color w:val="000000" w:themeColor="text1"/>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7A3613C" w14:textId="77777777" w:rsidR="00BE0A06" w:rsidRPr="00BE0A06" w:rsidRDefault="00BE0A06" w:rsidP="00BE0A06">
            <w:pPr>
              <w:snapToGrid w:val="0"/>
              <w:spacing w:before="60" w:after="120" w:line="259" w:lineRule="auto"/>
              <w:ind w:left="360"/>
              <w:rPr>
                <w:rFonts w:asciiTheme="majorHAnsi" w:hAnsiTheme="majorHAnsi" w:cstheme="majorHAnsi"/>
                <w:color w:val="FF0000"/>
                <w:sz w:val="18"/>
                <w:szCs w:val="18"/>
              </w:rPr>
            </w:pPr>
          </w:p>
        </w:tc>
      </w:tr>
      <w:tr w:rsidR="00BE0A06" w:rsidRPr="00263855" w14:paraId="686B289C" w14:textId="3746008D" w:rsidTr="00BE0A0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FFC1BD" w14:textId="073979AF" w:rsidR="00BE0A06" w:rsidRPr="00263855" w:rsidRDefault="00BE0A06" w:rsidP="00BE0A0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l</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B85B09" w14:textId="486D35AF" w:rsidR="00BE0A06" w:rsidRPr="00263855" w:rsidRDefault="00BE0A06" w:rsidP="00BE0A06">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Unified TCI with </w:t>
            </w:r>
            <w:r w:rsidRPr="001134D0">
              <w:rPr>
                <w:rFonts w:asciiTheme="majorHAnsi" w:hAnsiTheme="majorHAnsi" w:cstheme="majorHAnsi"/>
                <w:color w:val="FF0000"/>
                <w:szCs w:val="18"/>
                <w:lang w:eastAsia="zh-CN"/>
              </w:rPr>
              <w:t>separate</w:t>
            </w:r>
            <w:r w:rsidRPr="00263855">
              <w:rPr>
                <w:rFonts w:asciiTheme="majorHAnsi" w:hAnsiTheme="majorHAnsi" w:cstheme="majorHAnsi"/>
                <w:color w:val="000000" w:themeColor="text1"/>
                <w:szCs w:val="18"/>
                <w:lang w:eastAsia="zh-CN"/>
              </w:rPr>
              <w:t xml:space="preserve"> DL/UL TCI update for intra- </w:t>
            </w:r>
            <w:r w:rsidRPr="00037C86">
              <w:rPr>
                <w:rFonts w:asciiTheme="majorHAnsi" w:hAnsiTheme="majorHAnsi" w:cstheme="majorHAnsi"/>
                <w:color w:val="000000" w:themeColor="text1"/>
                <w:szCs w:val="18"/>
                <w:highlight w:val="yellow"/>
                <w:lang w:eastAsia="zh-CN"/>
              </w:rPr>
              <w:t>[and inter-cell]</w:t>
            </w:r>
            <w:r w:rsidRPr="00263855">
              <w:rPr>
                <w:rFonts w:asciiTheme="majorHAnsi" w:hAnsiTheme="majorHAnsi" w:cstheme="majorHAnsi"/>
                <w:color w:val="000000" w:themeColor="text1"/>
                <w:szCs w:val="18"/>
                <w:lang w:eastAsia="zh-CN"/>
              </w:rPr>
              <w:t xml:space="preserve"> beam management with more than one MAC-CE activated </w:t>
            </w:r>
            <w:r w:rsidRPr="001134D0">
              <w:rPr>
                <w:rFonts w:asciiTheme="majorHAnsi" w:hAnsiTheme="majorHAnsi" w:cstheme="majorHAnsi"/>
                <w:color w:val="FF0000"/>
                <w:szCs w:val="18"/>
                <w:lang w:eastAsia="zh-CN"/>
              </w:rPr>
              <w:t>separate</w:t>
            </w:r>
            <w:r w:rsidRPr="00263855">
              <w:rPr>
                <w:rFonts w:asciiTheme="majorHAnsi" w:hAnsiTheme="majorHAnsi" w:cstheme="majorHAnsi"/>
                <w:color w:val="000000" w:themeColor="text1"/>
                <w:szCs w:val="18"/>
                <w:lang w:eastAsia="zh-CN"/>
              </w:rPr>
              <w:t xml:space="preserve"> TCI state per CC</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38926E9" w14:textId="77777777" w:rsidR="00BE0A06" w:rsidRPr="001D0222" w:rsidRDefault="00BE0A06" w:rsidP="00BE0A06">
            <w:pPr>
              <w:pStyle w:val="ListParagraph"/>
              <w:numPr>
                <w:ilvl w:val="0"/>
                <w:numId w:val="34"/>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TCI state indication </w:t>
            </w:r>
            <w:r w:rsidRPr="001D0222">
              <w:rPr>
                <w:rFonts w:asciiTheme="majorHAnsi" w:hAnsiTheme="majorHAnsi" w:cstheme="majorHAnsi"/>
                <w:color w:val="000000" w:themeColor="text1"/>
                <w:sz w:val="18"/>
                <w:szCs w:val="18"/>
                <w:highlight w:val="yellow"/>
                <w:lang w:val="en-US"/>
              </w:rPr>
              <w:t>[mode]</w:t>
            </w:r>
            <w:r w:rsidRPr="001D0222">
              <w:rPr>
                <w:rFonts w:asciiTheme="majorHAnsi" w:hAnsiTheme="majorHAnsi" w:cstheme="majorHAnsi"/>
                <w:color w:val="000000" w:themeColor="text1"/>
                <w:sz w:val="18"/>
                <w:szCs w:val="18"/>
                <w:lang w:val="en-US"/>
              </w:rPr>
              <w:t xml:space="preserve">: update and activation </w:t>
            </w:r>
            <w:r w:rsidRPr="001D0222">
              <w:rPr>
                <w:rFonts w:asciiTheme="majorHAnsi" w:hAnsiTheme="majorHAnsi" w:cstheme="majorHAnsi"/>
                <w:color w:val="000000" w:themeColor="text1"/>
                <w:sz w:val="18"/>
                <w:szCs w:val="18"/>
                <w:highlight w:val="yellow"/>
                <w:lang w:val="en-US"/>
              </w:rPr>
              <w:t>[in case of updates]</w:t>
            </w:r>
            <w:r w:rsidRPr="001D0222">
              <w:rPr>
                <w:rFonts w:asciiTheme="majorHAnsi" w:hAnsiTheme="majorHAnsi" w:cstheme="majorHAnsi"/>
                <w:b/>
                <w:color w:val="000000" w:themeColor="text1"/>
                <w:sz w:val="18"/>
                <w:szCs w:val="18"/>
                <w:lang w:val="en-US"/>
              </w:rPr>
              <w:t xml:space="preserve"> </w:t>
            </w:r>
            <w:r w:rsidRPr="001D0222">
              <w:rPr>
                <w:rFonts w:asciiTheme="majorHAnsi" w:hAnsiTheme="majorHAnsi" w:cstheme="majorHAnsi"/>
                <w:color w:val="000000" w:themeColor="text1"/>
                <w:sz w:val="18"/>
                <w:szCs w:val="18"/>
                <w:lang w:val="en-US"/>
              </w:rPr>
              <w:br/>
              <w:t>b) MAC-CE+DCI-based TCI state indication (use of DCI formats 1_1/1_2 with DL assignment)</w:t>
            </w:r>
            <w:r w:rsidRPr="001D0222">
              <w:rPr>
                <w:rFonts w:asciiTheme="majorHAnsi" w:hAnsiTheme="majorHAnsi" w:cstheme="majorHAnsi"/>
                <w:color w:val="000000" w:themeColor="text1"/>
                <w:sz w:val="18"/>
                <w:szCs w:val="18"/>
                <w:lang w:val="en-US"/>
              </w:rPr>
              <w:br/>
              <w:t>c) MAC-CE+DCI-based TCI state indication (use of DCI formats 1_1/1_2 without DL assignment)</w:t>
            </w:r>
          </w:p>
          <w:p w14:paraId="5FA68CCA" w14:textId="77777777" w:rsidR="00BE0A06" w:rsidRPr="001D0222" w:rsidRDefault="00BE0A06" w:rsidP="00BE0A06">
            <w:pPr>
              <w:pStyle w:val="ListParagraph"/>
              <w:numPr>
                <w:ilvl w:val="0"/>
                <w:numId w:val="34"/>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highlight w:val="yellow"/>
                <w:lang w:val="en-US"/>
              </w:rPr>
              <w:t>[The minimum beam application time between PUCCH of ACK and the first slot in Y symbols per SCS]</w:t>
            </w:r>
          </w:p>
          <w:p w14:paraId="1373FA8D" w14:textId="63FC7F79" w:rsidR="00BE0A06" w:rsidRPr="001D0222" w:rsidRDefault="00BE0A06" w:rsidP="00BE0A06">
            <w:pPr>
              <w:pStyle w:val="ListParagraph"/>
              <w:numPr>
                <w:ilvl w:val="0"/>
                <w:numId w:val="34"/>
              </w:numPr>
              <w:snapToGrid w:val="0"/>
              <w:spacing w:before="60" w:after="120" w:line="259" w:lineRule="auto"/>
              <w:rPr>
                <w:rFonts w:asciiTheme="majorHAnsi" w:hAnsiTheme="majorHAnsi" w:cstheme="majorHAnsi"/>
                <w:color w:val="FF0000"/>
                <w:sz w:val="18"/>
                <w:szCs w:val="18"/>
                <w:lang w:val="en-US"/>
              </w:rPr>
            </w:pPr>
            <w:r w:rsidRPr="001D0222">
              <w:rPr>
                <w:rFonts w:asciiTheme="majorHAnsi" w:hAnsiTheme="majorHAnsi" w:cstheme="majorHAnsi"/>
                <w:color w:val="000000" w:themeColor="text1"/>
                <w:sz w:val="18"/>
                <w:szCs w:val="18"/>
                <w:lang w:val="en-US"/>
              </w:rPr>
              <w:t xml:space="preserve">The maximum number of MAC-CE activated joint TCI states per CC </w:t>
            </w:r>
            <w:r w:rsidRPr="001D0222">
              <w:rPr>
                <w:rFonts w:asciiTheme="majorHAnsi" w:hAnsiTheme="majorHAnsi" w:cstheme="majorHAnsi"/>
                <w:color w:val="000000" w:themeColor="text1"/>
                <w:sz w:val="18"/>
                <w:szCs w:val="18"/>
                <w:highlight w:val="yellow"/>
                <w:lang w:val="en-US"/>
              </w:rPr>
              <w:t>[in a band] [in a band combination]</w:t>
            </w:r>
            <w:r w:rsidRPr="001D0222">
              <w:rPr>
                <w:rFonts w:asciiTheme="majorHAnsi" w:hAnsiTheme="majorHAnsi" w:cstheme="majorHAnsi"/>
                <w:color w:val="FF0000"/>
                <w:sz w:val="18"/>
                <w:szCs w:val="18"/>
                <w:lang w:val="en-US"/>
              </w:rPr>
              <w:t>, where at least 1 DL and 1 UL TCI activated states need to be supported</w:t>
            </w:r>
          </w:p>
          <w:p w14:paraId="635FAC8A" w14:textId="77777777" w:rsidR="00BE0A06" w:rsidRPr="001D0222" w:rsidRDefault="00BE0A06" w:rsidP="00BE0A06">
            <w:pPr>
              <w:pStyle w:val="ListParagraph"/>
              <w:numPr>
                <w:ilvl w:val="0"/>
                <w:numId w:val="34"/>
              </w:numPr>
              <w:snapToGrid w:val="0"/>
              <w:spacing w:before="60" w:after="120" w:line="259" w:lineRule="auto"/>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highlight w:val="yellow"/>
                <w:lang w:val="en-US"/>
              </w:rPr>
              <w:t>[The minimum time gap between the beam indication PDCCH and first slot where beam is applied]</w:t>
            </w:r>
            <w:r w:rsidRPr="001D0222">
              <w:rPr>
                <w:rFonts w:asciiTheme="majorHAnsi" w:hAnsiTheme="majorHAnsi" w:cstheme="majorHAnsi"/>
                <w:color w:val="000000" w:themeColor="text1"/>
                <w:sz w:val="18"/>
                <w:szCs w:val="18"/>
                <w:lang w:val="en-US"/>
              </w:rPr>
              <w:br/>
            </w:r>
          </w:p>
        </w:tc>
        <w:tc>
          <w:tcPr>
            <w:tcW w:w="1276" w:type="dxa"/>
            <w:tcBorders>
              <w:top w:val="single" w:sz="4" w:space="0" w:color="auto"/>
              <w:left w:val="single" w:sz="4" w:space="0" w:color="auto"/>
              <w:bottom w:val="single" w:sz="4" w:space="0" w:color="auto"/>
              <w:right w:val="single" w:sz="4" w:space="0" w:color="auto"/>
            </w:tcBorders>
          </w:tcPr>
          <w:p w14:paraId="138FEE2D" w14:textId="0A985FDE" w:rsidR="00BE0A06" w:rsidRPr="00BE0A06" w:rsidRDefault="00BE0A06" w:rsidP="00BE0A06">
            <w:pPr>
              <w:snapToGrid w:val="0"/>
              <w:spacing w:before="60" w:after="120" w:line="259" w:lineRule="auto"/>
              <w:ind w:left="36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Cs w:val="18"/>
              </w:rPr>
              <w:t>23-1-1</w:t>
            </w:r>
          </w:p>
        </w:tc>
      </w:tr>
      <w:tr w:rsidR="00BE0A06" w:rsidRPr="00263855" w14:paraId="5B7027AD" w14:textId="204A2FE8" w:rsidTr="00BE0A0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FA7C56" w14:textId="229E016D" w:rsidR="00BE0A06" w:rsidRPr="00263855" w:rsidRDefault="00BE0A06" w:rsidP="00BE0A06">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r w:rsidR="003D10D5">
              <w:rPr>
                <w:rFonts w:asciiTheme="majorHAnsi" w:hAnsiTheme="majorHAnsi" w:cstheme="majorHAnsi"/>
                <w:color w:val="000000" w:themeColor="text1"/>
                <w:szCs w:val="18"/>
              </w:rPr>
              <w:t>m</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D80B3BA" w14:textId="77777777" w:rsidR="00BE0A06" w:rsidRPr="00263855" w:rsidRDefault="00BE0A06" w:rsidP="00BE0A06">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D7BC129" w14:textId="77777777" w:rsidR="00BE0A06" w:rsidRPr="00263855" w:rsidRDefault="00BE0A06" w:rsidP="00BE0A06">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4FAE0C86" w14:textId="7E83DD8C" w:rsidR="00BE0A06" w:rsidRPr="00263855" w:rsidRDefault="00BE0A06" w:rsidP="00BE0A06">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 xml:space="preserve">2. The maximum number of configured </w:t>
            </w:r>
            <w:r w:rsidRPr="00BE0A06">
              <w:rPr>
                <w:rFonts w:asciiTheme="majorHAnsi" w:hAnsiTheme="majorHAnsi" w:cstheme="majorHAnsi"/>
                <w:color w:val="FF0000"/>
                <w:sz w:val="18"/>
                <w:szCs w:val="18"/>
              </w:rPr>
              <w:t xml:space="preserve">separate </w:t>
            </w:r>
            <w:r w:rsidRPr="00263855">
              <w:rPr>
                <w:rFonts w:asciiTheme="majorHAnsi" w:hAnsiTheme="majorHAnsi" w:cstheme="majorHAnsi"/>
                <w:color w:val="000000" w:themeColor="text1"/>
                <w:sz w:val="18"/>
                <w:szCs w:val="18"/>
              </w:rPr>
              <w:t>TCI state pools across all BWPs and all CCs in a band</w:t>
            </w:r>
            <w:r w:rsidRPr="00263855">
              <w:rPr>
                <w:rStyle w:val="xxapple-converted-space"/>
                <w:rFonts w:asciiTheme="majorHAnsi" w:hAnsiTheme="majorHAnsi" w:cstheme="majorHAnsi"/>
                <w:color w:val="000000" w:themeColor="text1"/>
                <w:sz w:val="18"/>
                <w:szCs w:val="18"/>
              </w:rPr>
              <w:t> </w:t>
            </w:r>
          </w:p>
          <w:p w14:paraId="63234738" w14:textId="77777777" w:rsidR="00BE0A06" w:rsidRPr="00263855" w:rsidRDefault="00BE0A06" w:rsidP="00BE0A06">
            <w:pPr>
              <w:snapToGrid w:val="0"/>
              <w:spacing w:before="60" w:after="120" w:line="259" w:lineRule="auto"/>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91CADAC" w14:textId="7F3A8235" w:rsidR="00BE0A06" w:rsidRPr="00BE0A06" w:rsidRDefault="00BE0A06" w:rsidP="00BE0A06">
            <w:pPr>
              <w:spacing w:line="233" w:lineRule="atLeast"/>
              <w:ind w:left="36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Cs w:val="18"/>
              </w:rPr>
              <w:t>23-1-1</w:t>
            </w:r>
          </w:p>
        </w:tc>
      </w:tr>
    </w:tbl>
    <w:p w14:paraId="07A5F1F0" w14:textId="2CF0DAC5" w:rsidR="00EC022C" w:rsidRDefault="00EC022C" w:rsidP="00475441"/>
    <w:p w14:paraId="2F0587D1" w14:textId="598DC2D2" w:rsidR="00BE0A06" w:rsidRDefault="00BE0A06" w:rsidP="00475441">
      <w:r>
        <w:t>Please note that the following FGs can be common for joint and separate TCI updates, and hence only the pre-requisites need to be updated: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5103"/>
        <w:gridCol w:w="1276"/>
      </w:tblGrid>
      <w:tr w:rsidR="00BE0A06" w:rsidRPr="00BA5E7C" w14:paraId="246102AF"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hideMark/>
          </w:tcPr>
          <w:p w14:paraId="2C1277EC"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409" w:type="dxa"/>
            <w:tcBorders>
              <w:top w:val="single" w:sz="4" w:space="0" w:color="auto"/>
              <w:left w:val="single" w:sz="4" w:space="0" w:color="auto"/>
              <w:bottom w:val="single" w:sz="4" w:space="0" w:color="auto"/>
              <w:right w:val="single" w:sz="4" w:space="0" w:color="auto"/>
            </w:tcBorders>
            <w:hideMark/>
          </w:tcPr>
          <w:p w14:paraId="5B8F6D7A"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103" w:type="dxa"/>
            <w:tcBorders>
              <w:top w:val="single" w:sz="4" w:space="0" w:color="auto"/>
              <w:left w:val="single" w:sz="4" w:space="0" w:color="auto"/>
              <w:bottom w:val="single" w:sz="4" w:space="0" w:color="auto"/>
              <w:right w:val="single" w:sz="4" w:space="0" w:color="auto"/>
            </w:tcBorders>
            <w:hideMark/>
          </w:tcPr>
          <w:p w14:paraId="2867CBDF"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3104E8BA" w14:textId="77777777" w:rsidR="00BE0A06" w:rsidRPr="00BA5E7C" w:rsidRDefault="00BE0A06"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BE0A06" w:rsidRPr="00263855" w14:paraId="13F7A240"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1BBDD3" w14:textId="4BC9E8B8" w:rsidR="00BE0A06" w:rsidRPr="003D10D5" w:rsidRDefault="00BE0A06" w:rsidP="00BA3E02">
            <w:pPr>
              <w:pStyle w:val="TAL"/>
              <w:rPr>
                <w:rFonts w:asciiTheme="majorHAnsi" w:hAnsiTheme="majorHAnsi" w:cstheme="majorHAnsi"/>
                <w:color w:val="000000" w:themeColor="text1"/>
                <w:szCs w:val="18"/>
                <w:lang w:eastAsia="ja-JP"/>
              </w:rPr>
            </w:pPr>
            <w:r w:rsidRPr="003D10D5">
              <w:rPr>
                <w:rFonts w:asciiTheme="majorHAnsi" w:hAnsiTheme="majorHAnsi" w:cstheme="majorHAnsi"/>
                <w:color w:val="000000" w:themeColor="text1"/>
                <w:szCs w:val="18"/>
              </w:rPr>
              <w:t>23-1-1</w:t>
            </w:r>
            <w:r w:rsidR="003D10D5">
              <w:rPr>
                <w:rFonts w:asciiTheme="majorHAnsi" w:hAnsiTheme="majorHAnsi" w:cstheme="majorHAnsi"/>
                <w:color w:val="000000" w:themeColor="text1"/>
                <w:szCs w:val="18"/>
              </w:rPr>
              <w:t>c</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24E2E29" w14:textId="77777777" w:rsidR="00BE0A06" w:rsidRPr="003D10D5" w:rsidRDefault="00BE0A06" w:rsidP="00BA3E02">
            <w:pPr>
              <w:pStyle w:val="TAL"/>
              <w:rPr>
                <w:rFonts w:asciiTheme="majorHAnsi" w:hAnsiTheme="majorHAnsi" w:cstheme="majorHAnsi"/>
                <w:color w:val="000000" w:themeColor="text1"/>
                <w:szCs w:val="18"/>
                <w:lang w:eastAsia="zh-CN"/>
              </w:rPr>
            </w:pPr>
            <w:proofErr w:type="spellStart"/>
            <w:r w:rsidRPr="003D10D5">
              <w:rPr>
                <w:rFonts w:asciiTheme="majorHAnsi" w:hAnsiTheme="majorHAnsi" w:cstheme="majorHAnsi"/>
                <w:color w:val="000000" w:themeColor="text1"/>
                <w:szCs w:val="18"/>
              </w:rPr>
              <w:t>SCell</w:t>
            </w:r>
            <w:proofErr w:type="spellEnd"/>
            <w:r w:rsidRPr="003D10D5">
              <w:rPr>
                <w:rFonts w:asciiTheme="majorHAnsi" w:hAnsiTheme="majorHAnsi" w:cstheme="majorHAnsi"/>
                <w:color w:val="000000" w:themeColor="text1"/>
                <w:szCs w:val="18"/>
              </w:rPr>
              <w:t xml:space="preserve"> BFR with unified TCI framework</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C4D7A98" w14:textId="77777777" w:rsidR="00BE0A06" w:rsidRPr="003D10D5" w:rsidRDefault="00BE0A06" w:rsidP="00BA3E02">
            <w:pPr>
              <w:snapToGrid w:val="0"/>
              <w:spacing w:line="259" w:lineRule="auto"/>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 w:val="18"/>
                <w:szCs w:val="18"/>
              </w:rPr>
              <w:t xml:space="preserve">1. Support of </w:t>
            </w:r>
            <w:proofErr w:type="spellStart"/>
            <w:r w:rsidRPr="003D10D5">
              <w:rPr>
                <w:rFonts w:asciiTheme="majorHAnsi" w:hAnsiTheme="majorHAnsi" w:cstheme="majorHAnsi"/>
                <w:color w:val="000000" w:themeColor="text1"/>
                <w:sz w:val="18"/>
                <w:szCs w:val="18"/>
              </w:rPr>
              <w:t>SCell</w:t>
            </w:r>
            <w:proofErr w:type="spellEnd"/>
            <w:r w:rsidRPr="003D10D5">
              <w:rPr>
                <w:rFonts w:asciiTheme="majorHAnsi" w:hAnsiTheme="majorHAnsi" w:cstheme="majorHAnsi"/>
                <w:color w:val="000000" w:themeColor="text1"/>
                <w:sz w:val="18"/>
                <w:szCs w:val="18"/>
              </w:rPr>
              <w:t xml:space="preserve"> BFR with unified TCI framework </w:t>
            </w:r>
          </w:p>
          <w:p w14:paraId="1364C655" w14:textId="77777777" w:rsidR="00BE0A06" w:rsidRPr="003D10D5" w:rsidRDefault="00BE0A06" w:rsidP="00BA3E02">
            <w:pPr>
              <w:snapToGrid w:val="0"/>
              <w:spacing w:before="60" w:after="120" w:line="259" w:lineRule="auto"/>
              <w:contextualSpacing/>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 w:val="18"/>
                <w:szCs w:val="18"/>
                <w:highlight w:val="yellow"/>
              </w:rPr>
              <w:t xml:space="preserve">[2. Maximum number of CCs configured with </w:t>
            </w:r>
            <w:proofErr w:type="spellStart"/>
            <w:r w:rsidRPr="003D10D5">
              <w:rPr>
                <w:rFonts w:asciiTheme="majorHAnsi" w:hAnsiTheme="majorHAnsi" w:cstheme="majorHAnsi"/>
                <w:color w:val="000000" w:themeColor="text1"/>
                <w:sz w:val="18"/>
                <w:szCs w:val="18"/>
                <w:highlight w:val="yellow"/>
              </w:rPr>
              <w:t>SCell</w:t>
            </w:r>
            <w:proofErr w:type="spellEnd"/>
            <w:r w:rsidRPr="003D10D5">
              <w:rPr>
                <w:rFonts w:asciiTheme="majorHAnsi" w:hAnsiTheme="majorHAnsi" w:cstheme="majorHAnsi"/>
                <w:color w:val="000000" w:themeColor="text1"/>
                <w:sz w:val="18"/>
                <w:szCs w:val="18"/>
                <w:highlight w:val="yellow"/>
              </w:rPr>
              <w:t xml:space="preserve"> BFR with unified TCI framework [in a band with </w:t>
            </w:r>
            <w:proofErr w:type="spellStart"/>
            <w:r w:rsidRPr="003D10D5">
              <w:rPr>
                <w:rFonts w:asciiTheme="majorHAnsi" w:hAnsiTheme="majorHAnsi" w:cstheme="majorHAnsi"/>
                <w:color w:val="000000" w:themeColor="text1"/>
                <w:sz w:val="18"/>
                <w:szCs w:val="18"/>
                <w:highlight w:val="yellow"/>
              </w:rPr>
              <w:t>SpCell</w:t>
            </w:r>
            <w:proofErr w:type="spellEnd"/>
            <w:r w:rsidRPr="003D10D5">
              <w:rPr>
                <w:rFonts w:asciiTheme="majorHAnsi" w:hAnsiTheme="majorHAnsi" w:cstheme="majorHAnsi"/>
                <w:color w:val="000000" w:themeColor="text1"/>
                <w:sz w:val="18"/>
                <w:szCs w:val="18"/>
                <w:highlight w:val="yellow"/>
              </w:rPr>
              <w:t xml:space="preserve"> BFR]</w:t>
            </w:r>
          </w:p>
        </w:tc>
        <w:tc>
          <w:tcPr>
            <w:tcW w:w="1276" w:type="dxa"/>
            <w:tcBorders>
              <w:top w:val="single" w:sz="4" w:space="0" w:color="auto"/>
              <w:left w:val="single" w:sz="4" w:space="0" w:color="auto"/>
              <w:bottom w:val="single" w:sz="4" w:space="0" w:color="auto"/>
              <w:right w:val="single" w:sz="4" w:space="0" w:color="auto"/>
            </w:tcBorders>
          </w:tcPr>
          <w:p w14:paraId="1C195C53" w14:textId="65BFE9ED" w:rsidR="00BE0A06" w:rsidRPr="003D10D5" w:rsidRDefault="003D10D5" w:rsidP="003D10D5">
            <w:pPr>
              <w:snapToGrid w:val="0"/>
              <w:spacing w:line="259" w:lineRule="auto"/>
              <w:ind w:left="38"/>
              <w:rPr>
                <w:rFonts w:asciiTheme="majorHAnsi" w:hAnsiTheme="majorHAnsi" w:cstheme="majorHAnsi"/>
                <w:color w:val="000000" w:themeColor="text1"/>
                <w:sz w:val="18"/>
                <w:szCs w:val="18"/>
              </w:rPr>
            </w:pPr>
            <w:r w:rsidRPr="003D10D5">
              <w:rPr>
                <w:rFonts w:asciiTheme="majorHAnsi" w:hAnsiTheme="majorHAnsi" w:cstheme="majorHAnsi"/>
                <w:color w:val="FF0000"/>
                <w:szCs w:val="18"/>
              </w:rPr>
              <w:t>23-1-1 or 23-1-1k</w:t>
            </w:r>
          </w:p>
        </w:tc>
      </w:tr>
      <w:tr w:rsidR="00BE0A06" w:rsidRPr="00263855" w14:paraId="6EB81B4E"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183506" w14:textId="1894DE2C" w:rsidR="00BE0A06" w:rsidRPr="003D10D5" w:rsidRDefault="00BE0A06" w:rsidP="00BA3E02">
            <w:pPr>
              <w:pStyle w:val="TAL"/>
              <w:rPr>
                <w:rFonts w:asciiTheme="majorHAnsi" w:hAnsiTheme="majorHAnsi" w:cstheme="majorHAnsi"/>
                <w:color w:val="000000" w:themeColor="text1"/>
                <w:szCs w:val="18"/>
                <w:lang w:eastAsia="ja-JP"/>
              </w:rPr>
            </w:pPr>
            <w:r w:rsidRPr="003D10D5">
              <w:rPr>
                <w:rFonts w:asciiTheme="majorHAnsi" w:hAnsiTheme="majorHAnsi" w:cstheme="majorHAnsi"/>
                <w:color w:val="000000" w:themeColor="text1"/>
                <w:szCs w:val="18"/>
              </w:rPr>
              <w:t>23-1-1</w:t>
            </w:r>
            <w:r w:rsidR="003D10D5">
              <w:rPr>
                <w:rFonts w:asciiTheme="majorHAnsi" w:hAnsiTheme="majorHAnsi" w:cstheme="majorHAnsi"/>
                <w:color w:val="000000" w:themeColor="text1"/>
                <w:szCs w:val="18"/>
              </w:rPr>
              <w:t>d</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1B6F91E" w14:textId="77777777" w:rsidR="00BE0A06" w:rsidRPr="003D10D5" w:rsidRDefault="00BE0A06" w:rsidP="00BA3E02">
            <w:pPr>
              <w:pStyle w:val="TAL"/>
              <w:rPr>
                <w:rFonts w:asciiTheme="majorHAnsi" w:hAnsiTheme="majorHAnsi" w:cstheme="majorHAnsi"/>
                <w:color w:val="000000" w:themeColor="text1"/>
                <w:szCs w:val="18"/>
                <w:lang w:eastAsia="zh-CN"/>
              </w:rPr>
            </w:pPr>
            <w:r w:rsidRPr="003D10D5">
              <w:rPr>
                <w:rFonts w:asciiTheme="majorHAnsi" w:hAnsiTheme="majorHAnsi" w:cstheme="majorHAnsi"/>
                <w:color w:val="000000" w:themeColor="text1"/>
                <w:szCs w:val="18"/>
              </w:rPr>
              <w:t>Per BWP TCI state pool configuration for CA mode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37FAC23" w14:textId="77777777" w:rsidR="00BE0A06" w:rsidRPr="003D10D5" w:rsidRDefault="00BE0A06" w:rsidP="00BA3E02">
            <w:pPr>
              <w:snapToGrid w:val="0"/>
              <w:spacing w:before="60" w:after="120" w:line="259" w:lineRule="auto"/>
              <w:contextualSpacing/>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 w:val="18"/>
                <w:szCs w:val="18"/>
              </w:rPr>
              <w:t>1. Support of TCI state pool configuration per BWP for CA mode</w:t>
            </w:r>
          </w:p>
        </w:tc>
        <w:tc>
          <w:tcPr>
            <w:tcW w:w="1276" w:type="dxa"/>
            <w:tcBorders>
              <w:top w:val="single" w:sz="4" w:space="0" w:color="auto"/>
              <w:left w:val="single" w:sz="4" w:space="0" w:color="auto"/>
              <w:bottom w:val="single" w:sz="4" w:space="0" w:color="auto"/>
              <w:right w:val="single" w:sz="4" w:space="0" w:color="auto"/>
            </w:tcBorders>
          </w:tcPr>
          <w:p w14:paraId="53FB6755" w14:textId="1172A7AC" w:rsidR="00BE0A06" w:rsidRPr="003D10D5" w:rsidRDefault="00BE0A06" w:rsidP="003D10D5">
            <w:pPr>
              <w:snapToGrid w:val="0"/>
              <w:spacing w:before="60" w:after="120" w:line="259" w:lineRule="auto"/>
              <w:ind w:left="38"/>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Cs w:val="18"/>
              </w:rPr>
              <w:t>23-1-1</w:t>
            </w:r>
            <w:r w:rsidR="003D10D5">
              <w:rPr>
                <w:rFonts w:asciiTheme="majorHAnsi" w:hAnsiTheme="majorHAnsi" w:cstheme="majorHAnsi"/>
                <w:color w:val="000000" w:themeColor="text1"/>
                <w:szCs w:val="18"/>
              </w:rPr>
              <w:t xml:space="preserve"> </w:t>
            </w:r>
            <w:r w:rsidR="003D10D5" w:rsidRPr="003D10D5">
              <w:rPr>
                <w:rFonts w:asciiTheme="majorHAnsi" w:hAnsiTheme="majorHAnsi" w:cstheme="majorHAnsi"/>
                <w:color w:val="FF0000"/>
                <w:szCs w:val="18"/>
              </w:rPr>
              <w:t>or 23-1-1k</w:t>
            </w:r>
          </w:p>
        </w:tc>
      </w:tr>
      <w:tr w:rsidR="00BE0A06" w:rsidRPr="00263855" w14:paraId="1364FD95"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DCD0A43" w14:textId="296EFAF9" w:rsidR="00BE0A06" w:rsidRPr="003D10D5" w:rsidRDefault="00BE0A06" w:rsidP="00BA3E02">
            <w:pPr>
              <w:pStyle w:val="TAL"/>
              <w:rPr>
                <w:rFonts w:asciiTheme="majorHAnsi" w:hAnsiTheme="majorHAnsi" w:cstheme="majorHAnsi"/>
                <w:color w:val="000000" w:themeColor="text1"/>
                <w:szCs w:val="18"/>
              </w:rPr>
            </w:pPr>
            <w:r w:rsidRPr="003D10D5">
              <w:rPr>
                <w:rFonts w:asciiTheme="majorHAnsi" w:hAnsiTheme="majorHAnsi" w:cstheme="majorHAnsi"/>
                <w:color w:val="000000" w:themeColor="text1"/>
                <w:szCs w:val="18"/>
                <w:lang w:eastAsia="ja-JP"/>
              </w:rPr>
              <w:t>23-1-1</w:t>
            </w:r>
            <w:r w:rsidR="003D10D5">
              <w:rPr>
                <w:rFonts w:asciiTheme="majorHAnsi" w:hAnsiTheme="majorHAnsi" w:cstheme="majorHAnsi"/>
                <w:color w:val="000000" w:themeColor="text1"/>
                <w:szCs w:val="18"/>
                <w:lang w:eastAsia="ja-JP"/>
              </w:rPr>
              <w:t>f</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0F63CA" w14:textId="77777777" w:rsidR="00BE0A06" w:rsidRPr="003D10D5" w:rsidRDefault="00BE0A06" w:rsidP="00BA3E02">
            <w:pPr>
              <w:pStyle w:val="TAL"/>
              <w:rPr>
                <w:rFonts w:asciiTheme="majorHAnsi" w:hAnsiTheme="majorHAnsi" w:cstheme="majorHAnsi"/>
                <w:color w:val="000000" w:themeColor="text1"/>
                <w:szCs w:val="18"/>
              </w:rPr>
            </w:pPr>
            <w:r w:rsidRPr="003D10D5">
              <w:rPr>
                <w:rFonts w:asciiTheme="majorHAnsi" w:hAnsiTheme="majorHAnsi" w:cstheme="majorHAnsi"/>
                <w:color w:val="000000" w:themeColor="text1"/>
                <w:szCs w:val="18"/>
              </w:rPr>
              <w:t>Common multi-CC TCI state ID update and activation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F73FFBD" w14:textId="77777777" w:rsidR="00BE0A06" w:rsidRPr="003D10D5" w:rsidRDefault="00BE0A06" w:rsidP="00BA3E02">
            <w:pPr>
              <w:spacing w:line="233" w:lineRule="atLeast"/>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 w:val="18"/>
                <w:szCs w:val="18"/>
              </w:rPr>
              <w:t xml:space="preserve">Common multi-CC TCI state ID update and activation </w:t>
            </w:r>
          </w:p>
        </w:tc>
        <w:tc>
          <w:tcPr>
            <w:tcW w:w="1276" w:type="dxa"/>
            <w:tcBorders>
              <w:top w:val="single" w:sz="4" w:space="0" w:color="auto"/>
              <w:left w:val="single" w:sz="4" w:space="0" w:color="auto"/>
              <w:bottom w:val="single" w:sz="4" w:space="0" w:color="auto"/>
              <w:right w:val="single" w:sz="4" w:space="0" w:color="auto"/>
            </w:tcBorders>
          </w:tcPr>
          <w:p w14:paraId="2027012E" w14:textId="4C58CC71" w:rsidR="00BE0A06" w:rsidRPr="003D10D5" w:rsidRDefault="00BE0A06" w:rsidP="003D10D5">
            <w:pPr>
              <w:spacing w:line="233" w:lineRule="atLeast"/>
              <w:ind w:left="38"/>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Cs w:val="18"/>
              </w:rPr>
              <w:t>23-1-1</w:t>
            </w:r>
            <w:r w:rsidR="003D10D5" w:rsidRPr="003D10D5">
              <w:rPr>
                <w:rFonts w:asciiTheme="majorHAnsi" w:hAnsiTheme="majorHAnsi" w:cstheme="majorHAnsi"/>
                <w:color w:val="FF0000"/>
                <w:szCs w:val="18"/>
              </w:rPr>
              <w:t xml:space="preserve"> or 23-1-1k</w:t>
            </w:r>
          </w:p>
        </w:tc>
      </w:tr>
      <w:tr w:rsidR="00BE0A06" w:rsidRPr="001134D0" w14:paraId="793F77F6"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60F5A0" w14:textId="6B2DA22F" w:rsidR="00BE0A06" w:rsidRPr="003D10D5" w:rsidRDefault="00BE0A06" w:rsidP="00BA3E02">
            <w:pPr>
              <w:pStyle w:val="TAL"/>
              <w:rPr>
                <w:rFonts w:asciiTheme="majorHAnsi" w:hAnsiTheme="majorHAnsi" w:cstheme="majorHAnsi"/>
                <w:color w:val="000000" w:themeColor="text1"/>
                <w:szCs w:val="18"/>
              </w:rPr>
            </w:pPr>
            <w:r w:rsidRPr="003D10D5">
              <w:rPr>
                <w:rFonts w:asciiTheme="majorHAnsi" w:hAnsiTheme="majorHAnsi" w:cstheme="majorHAnsi"/>
                <w:color w:val="000000" w:themeColor="text1"/>
                <w:szCs w:val="18"/>
                <w:lang w:eastAsia="ja-JP"/>
              </w:rPr>
              <w:t>23-1-1</w:t>
            </w:r>
            <w:r w:rsidR="003D10D5">
              <w:rPr>
                <w:rFonts w:asciiTheme="majorHAnsi" w:hAnsiTheme="majorHAnsi" w:cstheme="majorHAnsi"/>
                <w:color w:val="000000" w:themeColor="text1"/>
                <w:szCs w:val="18"/>
                <w:lang w:eastAsia="ja-JP"/>
              </w:rPr>
              <w:t>g</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6BBD351" w14:textId="77777777" w:rsidR="00BE0A06" w:rsidRPr="003D10D5" w:rsidRDefault="00BE0A06" w:rsidP="00BA3E02">
            <w:pPr>
              <w:pStyle w:val="TAL"/>
              <w:rPr>
                <w:rFonts w:asciiTheme="majorHAnsi" w:hAnsiTheme="majorHAnsi" w:cstheme="majorHAnsi"/>
                <w:color w:val="000000" w:themeColor="text1"/>
                <w:szCs w:val="18"/>
              </w:rPr>
            </w:pPr>
            <w:r w:rsidRPr="003D10D5">
              <w:rPr>
                <w:rFonts w:asciiTheme="majorHAnsi" w:hAnsiTheme="majorHAnsi" w:cstheme="majorHAnsi"/>
                <w:color w:val="000000" w:themeColor="text1"/>
                <w:szCs w:val="18"/>
              </w:rPr>
              <w:t xml:space="preserve">Beam misalignment between the DL source RS in the TCI state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EA69C3F" w14:textId="77777777" w:rsidR="00BE0A06" w:rsidRPr="003D10D5" w:rsidRDefault="00BE0A06" w:rsidP="00BA3E02">
            <w:pPr>
              <w:spacing w:line="233" w:lineRule="atLeast"/>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1276" w:type="dxa"/>
            <w:tcBorders>
              <w:top w:val="single" w:sz="4" w:space="0" w:color="auto"/>
              <w:left w:val="single" w:sz="4" w:space="0" w:color="auto"/>
              <w:bottom w:val="single" w:sz="4" w:space="0" w:color="auto"/>
              <w:right w:val="single" w:sz="4" w:space="0" w:color="auto"/>
            </w:tcBorders>
          </w:tcPr>
          <w:p w14:paraId="38C50437" w14:textId="1A1A7E32" w:rsidR="00BE0A06" w:rsidRPr="003D10D5" w:rsidRDefault="00BE0A06" w:rsidP="003D10D5">
            <w:pPr>
              <w:spacing w:line="233" w:lineRule="atLeast"/>
              <w:ind w:left="38"/>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Cs w:val="18"/>
              </w:rPr>
              <w:t>23-1-1</w:t>
            </w:r>
            <w:r w:rsidR="003D10D5" w:rsidRPr="003D10D5">
              <w:rPr>
                <w:rFonts w:asciiTheme="majorHAnsi" w:hAnsiTheme="majorHAnsi" w:cstheme="majorHAnsi"/>
                <w:color w:val="FF0000"/>
                <w:szCs w:val="18"/>
              </w:rPr>
              <w:t xml:space="preserve"> or 23-1-1k</w:t>
            </w:r>
          </w:p>
        </w:tc>
      </w:tr>
      <w:tr w:rsidR="00BE0A06" w:rsidRPr="00263855" w14:paraId="340BAC6A"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EA0B3C" w14:textId="1EF157D1" w:rsidR="00BE0A06" w:rsidRPr="003D10D5" w:rsidRDefault="00BE0A06" w:rsidP="00BA3E02">
            <w:pPr>
              <w:pStyle w:val="TAL"/>
              <w:rPr>
                <w:rFonts w:asciiTheme="majorHAnsi" w:hAnsiTheme="majorHAnsi" w:cstheme="majorHAnsi"/>
                <w:color w:val="000000" w:themeColor="text1"/>
                <w:szCs w:val="18"/>
              </w:rPr>
            </w:pPr>
            <w:r w:rsidRPr="003D10D5">
              <w:rPr>
                <w:rFonts w:asciiTheme="majorHAnsi" w:hAnsiTheme="majorHAnsi" w:cstheme="majorHAnsi"/>
                <w:color w:val="000000" w:themeColor="text1"/>
                <w:szCs w:val="18"/>
                <w:lang w:eastAsia="ja-JP"/>
              </w:rPr>
              <w:t>23-1-1</w:t>
            </w:r>
            <w:r w:rsidR="003D10D5">
              <w:rPr>
                <w:rFonts w:asciiTheme="majorHAnsi" w:hAnsiTheme="majorHAnsi" w:cstheme="majorHAnsi"/>
                <w:color w:val="000000" w:themeColor="text1"/>
                <w:szCs w:val="18"/>
                <w:lang w:eastAsia="ja-JP"/>
              </w:rPr>
              <w:t>h</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BDC1CF" w14:textId="77777777" w:rsidR="00BE0A06" w:rsidRPr="003D10D5" w:rsidRDefault="00BE0A06" w:rsidP="00BA3E02">
            <w:pPr>
              <w:pStyle w:val="TAL"/>
              <w:rPr>
                <w:rFonts w:asciiTheme="majorHAnsi" w:hAnsiTheme="majorHAnsi" w:cstheme="majorHAnsi"/>
                <w:color w:val="000000" w:themeColor="text1"/>
                <w:szCs w:val="18"/>
              </w:rPr>
            </w:pPr>
            <w:r w:rsidRPr="003D10D5">
              <w:rPr>
                <w:rFonts w:asciiTheme="majorHAnsi" w:hAnsiTheme="majorHAnsi" w:cstheme="majorHAnsi"/>
                <w:color w:val="000000" w:themeColor="text1"/>
                <w:szCs w:val="18"/>
              </w:rPr>
              <w:t>Association between TCI state and UL PC settings for PUCCH, PUSCH, and SRS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5C0E0D8" w14:textId="77777777" w:rsidR="00BE0A06" w:rsidRPr="003D10D5" w:rsidRDefault="00BE0A06" w:rsidP="00BA3E02">
            <w:pPr>
              <w:spacing w:line="233" w:lineRule="atLeast"/>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 w:val="18"/>
                <w:szCs w:val="18"/>
              </w:rPr>
              <w:t>For PUCCH, PUSCH, and SRS, association between TCI state and UL PC settings except for PL RS</w:t>
            </w:r>
          </w:p>
        </w:tc>
        <w:tc>
          <w:tcPr>
            <w:tcW w:w="1276" w:type="dxa"/>
            <w:tcBorders>
              <w:top w:val="single" w:sz="4" w:space="0" w:color="auto"/>
              <w:left w:val="single" w:sz="4" w:space="0" w:color="auto"/>
              <w:bottom w:val="single" w:sz="4" w:space="0" w:color="auto"/>
              <w:right w:val="single" w:sz="4" w:space="0" w:color="auto"/>
            </w:tcBorders>
          </w:tcPr>
          <w:p w14:paraId="537E6C40" w14:textId="4600B6AC" w:rsidR="00BE0A06" w:rsidRPr="003D10D5" w:rsidRDefault="00BE0A06" w:rsidP="003D10D5">
            <w:pPr>
              <w:spacing w:line="233" w:lineRule="atLeast"/>
              <w:ind w:left="38"/>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Cs w:val="18"/>
              </w:rPr>
              <w:t>23-1-1</w:t>
            </w:r>
            <w:r w:rsidR="003D10D5" w:rsidRPr="003D10D5">
              <w:rPr>
                <w:rFonts w:asciiTheme="majorHAnsi" w:hAnsiTheme="majorHAnsi" w:cstheme="majorHAnsi"/>
                <w:color w:val="FF0000"/>
                <w:szCs w:val="18"/>
              </w:rPr>
              <w:t xml:space="preserve"> or 23-1-1k</w:t>
            </w:r>
          </w:p>
        </w:tc>
      </w:tr>
      <w:tr w:rsidR="00BE0A06" w:rsidRPr="00263855" w14:paraId="1051BD25"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EE23E31" w14:textId="683C56CC" w:rsidR="00BE0A06" w:rsidRPr="003D10D5" w:rsidRDefault="00BE0A06" w:rsidP="00BA3E02">
            <w:pPr>
              <w:pStyle w:val="TAL"/>
              <w:rPr>
                <w:rFonts w:asciiTheme="majorHAnsi" w:hAnsiTheme="majorHAnsi" w:cstheme="majorHAnsi"/>
                <w:color w:val="000000" w:themeColor="text1"/>
                <w:szCs w:val="18"/>
                <w:lang w:eastAsia="ja-JP"/>
              </w:rPr>
            </w:pPr>
            <w:r w:rsidRPr="003D10D5">
              <w:rPr>
                <w:rFonts w:asciiTheme="majorHAnsi" w:hAnsiTheme="majorHAnsi" w:cstheme="majorHAnsi"/>
                <w:color w:val="000000" w:themeColor="text1"/>
                <w:szCs w:val="18"/>
              </w:rPr>
              <w:t>23-1-1</w:t>
            </w:r>
            <w:r w:rsidR="003D10D5">
              <w:rPr>
                <w:rFonts w:asciiTheme="majorHAnsi" w:hAnsiTheme="majorHAnsi" w:cstheme="majorHAnsi"/>
                <w:color w:val="000000" w:themeColor="text1"/>
                <w:szCs w:val="18"/>
              </w:rPr>
              <w:t>i</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78B5EC" w14:textId="77777777" w:rsidR="00BE0A06" w:rsidRPr="003D10D5" w:rsidRDefault="00BE0A06" w:rsidP="00BA3E02">
            <w:pPr>
              <w:pStyle w:val="TAL"/>
              <w:rPr>
                <w:rFonts w:asciiTheme="majorHAnsi" w:hAnsiTheme="majorHAnsi" w:cstheme="majorHAnsi"/>
                <w:color w:val="000000" w:themeColor="text1"/>
                <w:szCs w:val="18"/>
                <w:lang w:eastAsia="zh-CN"/>
              </w:rPr>
            </w:pPr>
            <w:r w:rsidRPr="003D10D5">
              <w:rPr>
                <w:rFonts w:asciiTheme="majorHAnsi" w:hAnsiTheme="majorHAnsi" w:cstheme="majorHAnsi"/>
                <w:color w:val="000000" w:themeColor="text1"/>
                <w:szCs w:val="18"/>
                <w:lang w:eastAsia="zh-CN"/>
              </w:rPr>
              <w:t xml:space="preserve">Indication/configuration of R17 TCI states for aperiodic CSI-RS, PDCCH, PDSCH </w:t>
            </w:r>
            <w:r w:rsidRPr="003D10D5">
              <w:rPr>
                <w:rFonts w:asciiTheme="majorHAnsi" w:hAnsiTheme="majorHAnsi" w:cstheme="majorHAnsi"/>
                <w:color w:val="000000" w:themeColor="text1"/>
                <w:szCs w:val="18"/>
                <w:highlight w:val="yellow"/>
                <w:lang w:eastAsia="zh-CN"/>
              </w:rPr>
              <w:t>[, and SRS]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9E7C33A" w14:textId="77777777" w:rsidR="00BE0A06" w:rsidRPr="001D0222" w:rsidRDefault="00BE0A06"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Support of indication/configuration of </w:t>
            </w:r>
            <w:r w:rsidRPr="001D0222">
              <w:rPr>
                <w:rFonts w:asciiTheme="majorHAnsi" w:eastAsia="Malgun Gothic" w:hAnsiTheme="majorHAnsi" w:cstheme="majorHAnsi"/>
                <w:color w:val="000000" w:themeColor="text1"/>
                <w:sz w:val="18"/>
                <w:szCs w:val="18"/>
                <w:lang w:val="en-US" w:eastAsia="ko-KR"/>
              </w:rPr>
              <w:t xml:space="preserve">R17 TCI </w:t>
            </w:r>
            <w:r w:rsidRPr="001D0222">
              <w:rPr>
                <w:rFonts w:asciiTheme="majorHAnsi" w:hAnsiTheme="majorHAnsi" w:cstheme="majorHAnsi"/>
                <w:color w:val="000000" w:themeColor="text1"/>
                <w:sz w:val="18"/>
                <w:szCs w:val="18"/>
                <w:lang w:val="en-US"/>
              </w:rPr>
              <w:t xml:space="preserve">states for aperiodic CSI-RS, </w:t>
            </w:r>
            <w:r w:rsidRPr="001D0222">
              <w:rPr>
                <w:rFonts w:asciiTheme="majorHAnsi" w:eastAsia="Malgun Gothic" w:hAnsiTheme="majorHAnsi" w:cstheme="majorHAnsi"/>
                <w:color w:val="000000" w:themeColor="text1"/>
                <w:sz w:val="18"/>
                <w:szCs w:val="18"/>
                <w:lang w:val="en-US" w:eastAsia="ko-KR"/>
              </w:rPr>
              <w:t xml:space="preserve">PDCCH, PDSCH </w:t>
            </w:r>
            <w:r w:rsidRPr="001D0222">
              <w:rPr>
                <w:rFonts w:asciiTheme="majorHAnsi" w:eastAsia="Malgun Gothic" w:hAnsiTheme="majorHAnsi" w:cstheme="majorHAnsi"/>
                <w:color w:val="000000" w:themeColor="text1"/>
                <w:sz w:val="18"/>
                <w:szCs w:val="18"/>
                <w:highlight w:val="yellow"/>
                <w:lang w:val="en-US" w:eastAsia="ko-KR"/>
              </w:rPr>
              <w:t>[, and SRS]</w:t>
            </w:r>
            <w:r w:rsidRPr="001D0222">
              <w:rPr>
                <w:rFonts w:asciiTheme="majorHAnsi" w:eastAsia="Malgun Gothic" w:hAnsiTheme="majorHAnsi" w:cstheme="majorHAnsi"/>
                <w:color w:val="000000" w:themeColor="text1"/>
                <w:sz w:val="18"/>
                <w:szCs w:val="18"/>
                <w:lang w:val="en-US" w:eastAsia="ko-KR"/>
              </w:rPr>
              <w:t xml:space="preserve"> (except for TRS and for CORESET #0 and the respective PDSCH reception) reusing the Rel-15/16 signaling/configuration design(s) </w:t>
            </w:r>
          </w:p>
        </w:tc>
        <w:tc>
          <w:tcPr>
            <w:tcW w:w="1276" w:type="dxa"/>
            <w:tcBorders>
              <w:top w:val="single" w:sz="4" w:space="0" w:color="auto"/>
              <w:left w:val="single" w:sz="4" w:space="0" w:color="auto"/>
              <w:bottom w:val="single" w:sz="4" w:space="0" w:color="auto"/>
              <w:right w:val="single" w:sz="4" w:space="0" w:color="auto"/>
            </w:tcBorders>
          </w:tcPr>
          <w:p w14:paraId="6B394D27" w14:textId="71C09C28" w:rsidR="00BE0A06" w:rsidRPr="003D10D5" w:rsidRDefault="00BE0A06" w:rsidP="003D10D5">
            <w:pPr>
              <w:snapToGrid w:val="0"/>
              <w:spacing w:afterLines="50" w:after="120"/>
              <w:ind w:left="38"/>
              <w:rPr>
                <w:rFonts w:asciiTheme="majorHAnsi" w:hAnsiTheme="majorHAnsi" w:cstheme="majorHAnsi"/>
                <w:color w:val="000000" w:themeColor="text1"/>
                <w:sz w:val="18"/>
                <w:szCs w:val="18"/>
              </w:rPr>
            </w:pPr>
            <w:r w:rsidRPr="003D10D5">
              <w:rPr>
                <w:rFonts w:asciiTheme="majorHAnsi" w:hAnsiTheme="majorHAnsi" w:cstheme="majorHAnsi"/>
                <w:color w:val="000000" w:themeColor="text1"/>
                <w:szCs w:val="18"/>
              </w:rPr>
              <w:t>23-1-1</w:t>
            </w:r>
            <w:r w:rsidR="003D10D5" w:rsidRPr="003D10D5">
              <w:rPr>
                <w:rFonts w:asciiTheme="majorHAnsi" w:hAnsiTheme="majorHAnsi" w:cstheme="majorHAnsi"/>
                <w:color w:val="FF0000"/>
                <w:szCs w:val="18"/>
              </w:rPr>
              <w:t xml:space="preserve"> or 23-1-1k</w:t>
            </w:r>
          </w:p>
        </w:tc>
      </w:tr>
      <w:tr w:rsidR="003D10D5" w:rsidRPr="003D10D5" w14:paraId="2734D496"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D1DE2E" w14:textId="7DAA47EA" w:rsidR="00BE0A06" w:rsidRPr="003D10D5" w:rsidRDefault="00BE0A06" w:rsidP="00BA3E02">
            <w:pPr>
              <w:pStyle w:val="TAL"/>
              <w:rPr>
                <w:rFonts w:asciiTheme="majorHAnsi" w:hAnsiTheme="majorHAnsi" w:cstheme="majorHAnsi"/>
                <w:szCs w:val="18"/>
                <w:lang w:eastAsia="ja-JP"/>
              </w:rPr>
            </w:pPr>
            <w:r w:rsidRPr="003D10D5">
              <w:rPr>
                <w:rFonts w:asciiTheme="majorHAnsi" w:hAnsiTheme="majorHAnsi" w:cstheme="majorHAnsi"/>
                <w:szCs w:val="18"/>
              </w:rPr>
              <w:t>23-1-1</w:t>
            </w:r>
            <w:r w:rsidR="003D10D5" w:rsidRPr="003D10D5">
              <w:rPr>
                <w:rFonts w:asciiTheme="majorHAnsi" w:hAnsiTheme="majorHAnsi" w:cstheme="majorHAnsi"/>
                <w:szCs w:val="18"/>
              </w:rPr>
              <w:t>j</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04544DB" w14:textId="77777777" w:rsidR="00BE0A06" w:rsidRPr="003D10D5" w:rsidRDefault="00BE0A06" w:rsidP="00BA3E02">
            <w:pPr>
              <w:pStyle w:val="TAL"/>
              <w:rPr>
                <w:rFonts w:asciiTheme="majorHAnsi" w:hAnsiTheme="majorHAnsi" w:cstheme="majorHAnsi"/>
                <w:szCs w:val="18"/>
                <w:lang w:eastAsia="zh-CN"/>
              </w:rPr>
            </w:pPr>
            <w:r w:rsidRPr="003D10D5">
              <w:rPr>
                <w:rFonts w:asciiTheme="majorHAnsi" w:hAnsiTheme="majorHAnsi" w:cstheme="majorHAnsi"/>
                <w:szCs w:val="18"/>
                <w:lang w:eastAsia="zh-CN"/>
              </w:rPr>
              <w:t>Indication/configuration of R17 TCI states for CORESET #0</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C6F5D9A" w14:textId="77777777" w:rsidR="00BE0A06" w:rsidRPr="001D0222" w:rsidRDefault="00BE0A06" w:rsidP="00BA3E02">
            <w:pPr>
              <w:pStyle w:val="ListParagraph"/>
              <w:autoSpaceDE w:val="0"/>
              <w:autoSpaceDN w:val="0"/>
              <w:adjustRightInd w:val="0"/>
              <w:snapToGrid w:val="0"/>
              <w:spacing w:afterLines="50" w:after="120"/>
              <w:ind w:left="360" w:hanging="360"/>
              <w:rPr>
                <w:rFonts w:asciiTheme="majorHAnsi" w:hAnsiTheme="majorHAnsi" w:cstheme="majorHAnsi"/>
                <w:sz w:val="18"/>
                <w:szCs w:val="18"/>
                <w:lang w:val="en-US"/>
              </w:rPr>
            </w:pPr>
            <w:r w:rsidRPr="001D0222">
              <w:rPr>
                <w:rFonts w:asciiTheme="majorHAnsi" w:hAnsiTheme="majorHAnsi" w:cstheme="majorHAnsi"/>
                <w:sz w:val="18"/>
                <w:szCs w:val="18"/>
                <w:lang w:val="en-US"/>
              </w:rPr>
              <w:t xml:space="preserve">Support of indication/configuration of </w:t>
            </w:r>
            <w:r w:rsidRPr="001D0222">
              <w:rPr>
                <w:rFonts w:asciiTheme="majorHAnsi" w:eastAsia="Malgun Gothic" w:hAnsiTheme="majorHAnsi" w:cstheme="majorHAnsi"/>
                <w:sz w:val="18"/>
                <w:szCs w:val="18"/>
                <w:lang w:val="en-US" w:eastAsia="ko-KR"/>
              </w:rPr>
              <w:t xml:space="preserve">R17 TCI </w:t>
            </w:r>
            <w:r w:rsidRPr="001D0222">
              <w:rPr>
                <w:rFonts w:asciiTheme="majorHAnsi" w:hAnsiTheme="majorHAnsi" w:cstheme="majorHAnsi"/>
                <w:sz w:val="18"/>
                <w:szCs w:val="18"/>
                <w:lang w:val="en-US"/>
              </w:rPr>
              <w:t>states for CORESET #0 and the respective PDSCH reception</w:t>
            </w:r>
            <w:r w:rsidRPr="001D0222">
              <w:rPr>
                <w:rFonts w:asciiTheme="majorHAnsi" w:eastAsia="Malgun Gothic" w:hAnsiTheme="majorHAnsi" w:cstheme="majorHAnsi"/>
                <w:sz w:val="18"/>
                <w:szCs w:val="18"/>
                <w:lang w:val="en-US" w:eastAsia="ko-KR"/>
              </w:rPr>
              <w:t xml:space="preserve"> reusing the Rel-15/16 signaling/configuration design(s)</w:t>
            </w:r>
          </w:p>
        </w:tc>
        <w:tc>
          <w:tcPr>
            <w:tcW w:w="1276" w:type="dxa"/>
            <w:tcBorders>
              <w:top w:val="single" w:sz="4" w:space="0" w:color="auto"/>
              <w:left w:val="single" w:sz="4" w:space="0" w:color="auto"/>
              <w:bottom w:val="single" w:sz="4" w:space="0" w:color="auto"/>
              <w:right w:val="single" w:sz="4" w:space="0" w:color="auto"/>
            </w:tcBorders>
          </w:tcPr>
          <w:p w14:paraId="2766A0D5" w14:textId="424790D0" w:rsidR="00BE0A06" w:rsidRPr="003D10D5" w:rsidRDefault="00BE0A06" w:rsidP="003D10D5">
            <w:pPr>
              <w:snapToGrid w:val="0"/>
              <w:spacing w:afterLines="50" w:after="120"/>
              <w:ind w:left="38"/>
              <w:rPr>
                <w:rFonts w:asciiTheme="majorHAnsi" w:hAnsiTheme="majorHAnsi" w:cstheme="majorHAnsi"/>
                <w:sz w:val="18"/>
                <w:szCs w:val="18"/>
              </w:rPr>
            </w:pPr>
            <w:r w:rsidRPr="003D10D5">
              <w:rPr>
                <w:rFonts w:asciiTheme="majorHAnsi" w:hAnsiTheme="majorHAnsi" w:cstheme="majorHAnsi"/>
                <w:szCs w:val="18"/>
              </w:rPr>
              <w:t>23-1-1</w:t>
            </w:r>
            <w:r w:rsidR="003D10D5" w:rsidRPr="003D10D5">
              <w:rPr>
                <w:rFonts w:asciiTheme="majorHAnsi" w:hAnsiTheme="majorHAnsi" w:cstheme="majorHAnsi"/>
                <w:color w:val="FF0000"/>
                <w:szCs w:val="18"/>
              </w:rPr>
              <w:t xml:space="preserve"> or 23-1-1k</w:t>
            </w:r>
          </w:p>
        </w:tc>
      </w:tr>
    </w:tbl>
    <w:p w14:paraId="2E77E9CD" w14:textId="77777777" w:rsidR="00BE0A06" w:rsidRPr="00475441" w:rsidRDefault="00BE0A06" w:rsidP="00475441"/>
    <w:p w14:paraId="06059326" w14:textId="77777777" w:rsidR="00CF2475" w:rsidRPr="00E42CFA" w:rsidRDefault="00CF2475" w:rsidP="00CF2475">
      <w:pPr>
        <w:pStyle w:val="ListParagraph"/>
        <w:rPr>
          <w:sz w:val="20"/>
          <w:szCs w:val="20"/>
          <w:lang w:val="en-GB"/>
        </w:rPr>
      </w:pPr>
      <w:r w:rsidRPr="00E42CFA">
        <w:rPr>
          <w:lang w:val="en-GB"/>
        </w:rPr>
        <w:t xml:space="preserve"> </w:t>
      </w:r>
    </w:p>
    <w:p w14:paraId="6CB99EBD" w14:textId="31F55464" w:rsidR="00CF2475" w:rsidRDefault="00CF2475" w:rsidP="00CF2475">
      <w:pPr>
        <w:rPr>
          <w:lang w:val="en-US"/>
        </w:rPr>
      </w:pPr>
      <w:r w:rsidRPr="00BA2B63">
        <w:rPr>
          <w:lang w:val="en-US"/>
        </w:rPr>
        <w:t>Finally, for inter-cell TCI state update, the structure</w:t>
      </w:r>
      <w:r>
        <w:rPr>
          <w:lang w:val="en-US"/>
        </w:rPr>
        <w:t>s above</w:t>
      </w:r>
      <w:r w:rsidRPr="00BA2B63">
        <w:rPr>
          <w:lang w:val="en-US"/>
        </w:rPr>
        <w:t xml:space="preserve"> can be used as baseline</w:t>
      </w:r>
      <w:r>
        <w:rPr>
          <w:lang w:val="en-US"/>
        </w:rPr>
        <w:t xml:space="preserve"> one they are stable. In </w:t>
      </w:r>
      <w:proofErr w:type="gramStart"/>
      <w:r>
        <w:rPr>
          <w:lang w:val="en-US"/>
        </w:rPr>
        <w:t>addition</w:t>
      </w:r>
      <w:proofErr w:type="gramEnd"/>
      <w:r>
        <w:rPr>
          <w:lang w:val="en-US"/>
        </w:rPr>
        <w:t xml:space="preserve"> the following principles need to be followed for better organization of the FGs and to avoid complexity on network and UEs alike:</w:t>
      </w:r>
    </w:p>
    <w:p w14:paraId="2BB33E98" w14:textId="74822536" w:rsidR="005739E8" w:rsidRPr="005739E8" w:rsidRDefault="005739E8" w:rsidP="00CF2475">
      <w:pPr>
        <w:rPr>
          <w:b/>
          <w:bCs/>
          <w:highlight w:val="magenta"/>
          <w:lang w:val="en-US"/>
        </w:rPr>
      </w:pPr>
      <w:r w:rsidRPr="005739E8">
        <w:rPr>
          <w:b/>
          <w:bCs/>
          <w:lang w:val="en-US"/>
        </w:rPr>
        <w:t xml:space="preserve">Proposal: </w:t>
      </w:r>
    </w:p>
    <w:p w14:paraId="280BA083" w14:textId="77777777" w:rsidR="00CF2475" w:rsidRPr="005739E8" w:rsidRDefault="00CF2475" w:rsidP="00D10CB4">
      <w:pPr>
        <w:pStyle w:val="ListParagraph"/>
        <w:numPr>
          <w:ilvl w:val="0"/>
          <w:numId w:val="10"/>
        </w:numPr>
        <w:rPr>
          <w:b/>
          <w:bCs/>
          <w:sz w:val="20"/>
          <w:szCs w:val="20"/>
          <w:lang w:val="en-US"/>
        </w:rPr>
      </w:pPr>
      <w:r w:rsidRPr="005739E8">
        <w:rPr>
          <w:b/>
          <w:bCs/>
          <w:sz w:val="20"/>
          <w:szCs w:val="20"/>
          <w:lang w:val="en-US"/>
        </w:rPr>
        <w:t xml:space="preserve">Intra-cell operation be pre-requisite to inter-cell, as it is not sensible to imagine UEs that can support Rel-17 TCI state updates </w:t>
      </w:r>
      <w:r w:rsidRPr="005739E8">
        <w:rPr>
          <w:b/>
          <w:bCs/>
          <w:sz w:val="20"/>
          <w:szCs w:val="20"/>
          <w:u w:val="single"/>
          <w:lang w:val="en-US"/>
        </w:rPr>
        <w:t>only</w:t>
      </w:r>
      <w:r w:rsidRPr="005739E8">
        <w:rPr>
          <w:b/>
          <w:bCs/>
          <w:sz w:val="20"/>
          <w:szCs w:val="20"/>
          <w:lang w:val="en-US"/>
        </w:rPr>
        <w:t xml:space="preserve"> for inter-cell scenarios.</w:t>
      </w:r>
    </w:p>
    <w:p w14:paraId="61199223" w14:textId="77777777" w:rsidR="00CF2475" w:rsidRPr="005739E8" w:rsidRDefault="00CF2475" w:rsidP="00D10CB4">
      <w:pPr>
        <w:pStyle w:val="ListParagraph"/>
        <w:numPr>
          <w:ilvl w:val="0"/>
          <w:numId w:val="10"/>
        </w:numPr>
        <w:rPr>
          <w:b/>
          <w:bCs/>
          <w:sz w:val="20"/>
          <w:szCs w:val="20"/>
          <w:lang w:val="en-US"/>
        </w:rPr>
      </w:pPr>
      <w:r w:rsidRPr="005739E8">
        <w:rPr>
          <w:b/>
          <w:bCs/>
          <w:sz w:val="20"/>
          <w:szCs w:val="20"/>
          <w:lang w:val="en-US"/>
        </w:rPr>
        <w:t xml:space="preserve">Counting to be done consistently for both intra- and inter-cell cases, </w:t>
      </w:r>
      <w:proofErr w:type="gramStart"/>
      <w:r w:rsidRPr="005739E8">
        <w:rPr>
          <w:b/>
          <w:bCs/>
          <w:sz w:val="20"/>
          <w:szCs w:val="20"/>
          <w:lang w:val="en-US"/>
        </w:rPr>
        <w:t>e.g.</w:t>
      </w:r>
      <w:proofErr w:type="gramEnd"/>
      <w:r w:rsidRPr="005739E8">
        <w:rPr>
          <w:b/>
          <w:bCs/>
          <w:sz w:val="20"/>
          <w:szCs w:val="20"/>
          <w:lang w:val="en-US"/>
        </w:rPr>
        <w:t xml:space="preserve"> N TCI states type of features</w:t>
      </w:r>
    </w:p>
    <w:p w14:paraId="2D082CAC" w14:textId="5E6C2E5F" w:rsidR="00CF2475" w:rsidRDefault="00CF2475" w:rsidP="00CF2475">
      <w:pPr>
        <w:rPr>
          <w:lang w:val="en-US"/>
        </w:rPr>
      </w:pPr>
    </w:p>
    <w:p w14:paraId="773BDA5C" w14:textId="44FFDD60" w:rsidR="0071523B" w:rsidRDefault="0071523B" w:rsidP="00CF2475">
      <w:pPr>
        <w:rPr>
          <w:lang w:val="en-US"/>
        </w:rPr>
      </w:pPr>
      <w:r>
        <w:rPr>
          <w:lang w:val="en-US"/>
        </w:rPr>
        <w:t>Given the current structure of unified TCI update FGs, the following can be considered:</w:t>
      </w:r>
    </w:p>
    <w:p w14:paraId="1AF07594" w14:textId="403A3E4B" w:rsidR="0071523B" w:rsidRPr="0071523B" w:rsidRDefault="0071523B" w:rsidP="00CF2475">
      <w:pPr>
        <w:rPr>
          <w:b/>
          <w:bCs/>
          <w:lang w:val="en-US"/>
        </w:rPr>
      </w:pPr>
      <w:r w:rsidRPr="0071523B">
        <w:rPr>
          <w:b/>
          <w:bCs/>
          <w:lang w:val="en-US"/>
        </w:rPr>
        <w:t>Proposal:</w:t>
      </w:r>
    </w:p>
    <w:p w14:paraId="486F0AC6" w14:textId="0D73709A" w:rsidR="0071523B" w:rsidRDefault="0071523B" w:rsidP="0071523B">
      <w:pPr>
        <w:pStyle w:val="ListParagraph"/>
        <w:numPr>
          <w:ilvl w:val="0"/>
          <w:numId w:val="10"/>
        </w:numPr>
        <w:rPr>
          <w:b/>
          <w:bCs/>
          <w:sz w:val="20"/>
          <w:szCs w:val="20"/>
          <w:lang w:val="en-US"/>
        </w:rPr>
      </w:pPr>
      <w:r>
        <w:rPr>
          <w:b/>
          <w:bCs/>
          <w:sz w:val="20"/>
          <w:szCs w:val="20"/>
          <w:lang w:val="en-US"/>
        </w:rPr>
        <w:t xml:space="preserve">Confirm 23-1-1 and 23-1-1b as applicable for </w:t>
      </w:r>
      <w:r w:rsidR="00092FDA">
        <w:rPr>
          <w:b/>
          <w:bCs/>
          <w:sz w:val="20"/>
          <w:szCs w:val="20"/>
          <w:lang w:val="en-US"/>
        </w:rPr>
        <w:t xml:space="preserve">both </w:t>
      </w:r>
      <w:r>
        <w:rPr>
          <w:b/>
          <w:bCs/>
          <w:sz w:val="20"/>
          <w:szCs w:val="20"/>
          <w:lang w:val="en-US"/>
        </w:rPr>
        <w:t xml:space="preserve">intra-cell </w:t>
      </w:r>
      <w:r w:rsidR="00092FDA">
        <w:rPr>
          <w:b/>
          <w:bCs/>
          <w:sz w:val="20"/>
          <w:szCs w:val="20"/>
          <w:lang w:val="en-US"/>
        </w:rPr>
        <w:t xml:space="preserve">and inter-cell </w:t>
      </w:r>
      <w:r>
        <w:rPr>
          <w:b/>
          <w:bCs/>
          <w:sz w:val="20"/>
          <w:szCs w:val="20"/>
          <w:lang w:val="en-US"/>
        </w:rPr>
        <w:t>updates</w:t>
      </w:r>
      <w:r w:rsidR="00092FDA">
        <w:rPr>
          <w:b/>
          <w:bCs/>
          <w:sz w:val="20"/>
          <w:szCs w:val="20"/>
          <w:lang w:val="en-US"/>
        </w:rPr>
        <w:t>.</w:t>
      </w:r>
    </w:p>
    <w:p w14:paraId="013882AB" w14:textId="20B38416" w:rsidR="0071523B" w:rsidRDefault="0071523B" w:rsidP="0071523B">
      <w:pPr>
        <w:pStyle w:val="ListParagraph"/>
        <w:numPr>
          <w:ilvl w:val="0"/>
          <w:numId w:val="10"/>
        </w:numPr>
        <w:rPr>
          <w:b/>
          <w:bCs/>
          <w:sz w:val="20"/>
          <w:szCs w:val="20"/>
          <w:lang w:val="en-US"/>
        </w:rPr>
      </w:pPr>
      <w:r>
        <w:rPr>
          <w:b/>
          <w:bCs/>
          <w:sz w:val="20"/>
          <w:szCs w:val="20"/>
          <w:lang w:val="en-US"/>
        </w:rPr>
        <w:t xml:space="preserve">Confirm (new) 23-1-1k and (new) 23-1-1l as applicable for intra-cell </w:t>
      </w:r>
      <w:r w:rsidR="00092FDA">
        <w:rPr>
          <w:b/>
          <w:bCs/>
          <w:sz w:val="20"/>
          <w:szCs w:val="20"/>
          <w:lang w:val="en-US"/>
        </w:rPr>
        <w:t xml:space="preserve">and inter-cell </w:t>
      </w:r>
      <w:r>
        <w:rPr>
          <w:b/>
          <w:bCs/>
          <w:sz w:val="20"/>
          <w:szCs w:val="20"/>
          <w:lang w:val="en-US"/>
        </w:rPr>
        <w:t>updates</w:t>
      </w:r>
      <w:r w:rsidR="00092FDA">
        <w:rPr>
          <w:b/>
          <w:bCs/>
          <w:sz w:val="20"/>
          <w:szCs w:val="20"/>
          <w:lang w:val="en-US"/>
        </w:rPr>
        <w:t>.</w:t>
      </w:r>
    </w:p>
    <w:p w14:paraId="1574967F" w14:textId="46269CF1" w:rsidR="0071523B" w:rsidRDefault="0071523B" w:rsidP="00CF2475">
      <w:pPr>
        <w:rPr>
          <w:lang w:val="en-US"/>
        </w:rPr>
      </w:pPr>
    </w:p>
    <w:p w14:paraId="2DA681CD" w14:textId="491435A7" w:rsidR="00CF2475" w:rsidRDefault="00CF2475" w:rsidP="00CF2475">
      <w:pPr>
        <w:rPr>
          <w:lang w:val="en-US"/>
        </w:rPr>
      </w:pPr>
      <w:r>
        <w:rPr>
          <w:lang w:val="en-US"/>
        </w:rPr>
        <w:t>One specific aspect of inter-cell TCI state updates are the related</w:t>
      </w:r>
      <w:r w:rsidRPr="003B7224">
        <w:rPr>
          <w:lang w:val="en-US"/>
        </w:rPr>
        <w:t xml:space="preserve"> measurements</w:t>
      </w:r>
      <w:r>
        <w:rPr>
          <w:lang w:val="en-US"/>
        </w:rPr>
        <w:t xml:space="preserve">. </w:t>
      </w:r>
      <w:r w:rsidR="0071523B">
        <w:rPr>
          <w:lang w:val="en-US"/>
        </w:rPr>
        <w:t>The following updates are proposed to FG23-1-2: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5103"/>
        <w:gridCol w:w="1276"/>
      </w:tblGrid>
      <w:tr w:rsidR="0071523B" w:rsidRPr="00BA5E7C" w14:paraId="6ACB603B"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hideMark/>
          </w:tcPr>
          <w:p w14:paraId="7068CFA5" w14:textId="77777777" w:rsidR="0071523B" w:rsidRPr="00BA5E7C" w:rsidRDefault="0071523B"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409" w:type="dxa"/>
            <w:tcBorders>
              <w:top w:val="single" w:sz="4" w:space="0" w:color="auto"/>
              <w:left w:val="single" w:sz="4" w:space="0" w:color="auto"/>
              <w:bottom w:val="single" w:sz="4" w:space="0" w:color="auto"/>
              <w:right w:val="single" w:sz="4" w:space="0" w:color="auto"/>
            </w:tcBorders>
            <w:hideMark/>
          </w:tcPr>
          <w:p w14:paraId="7FF2CDBF" w14:textId="77777777" w:rsidR="0071523B" w:rsidRPr="00BA5E7C" w:rsidRDefault="0071523B"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103" w:type="dxa"/>
            <w:tcBorders>
              <w:top w:val="single" w:sz="4" w:space="0" w:color="auto"/>
              <w:left w:val="single" w:sz="4" w:space="0" w:color="auto"/>
              <w:bottom w:val="single" w:sz="4" w:space="0" w:color="auto"/>
              <w:right w:val="single" w:sz="4" w:space="0" w:color="auto"/>
            </w:tcBorders>
            <w:hideMark/>
          </w:tcPr>
          <w:p w14:paraId="20CC0C4E" w14:textId="77777777" w:rsidR="0071523B" w:rsidRPr="00BA5E7C" w:rsidRDefault="0071523B"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4F00BFD0" w14:textId="77777777" w:rsidR="0071523B" w:rsidRPr="00BA5E7C" w:rsidRDefault="0071523B"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13122F" w:rsidRPr="00BE0A06" w14:paraId="18643D65" w14:textId="77777777" w:rsidTr="00BA3E02">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37B730" w14:textId="77777777" w:rsidR="0013122F" w:rsidRPr="00263855" w:rsidRDefault="0013122F" w:rsidP="0013122F">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n</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F7B7ABD" w14:textId="4D3B7AB5" w:rsidR="0013122F" w:rsidRPr="00263855" w:rsidRDefault="0013122F" w:rsidP="0013122F">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Inter-cell beam measurement and reporting </w:t>
            </w:r>
            <w:r w:rsidRPr="0013122F">
              <w:rPr>
                <w:rFonts w:asciiTheme="majorHAnsi" w:hAnsiTheme="majorHAnsi" w:cstheme="majorHAnsi"/>
                <w:color w:val="FF0000"/>
                <w:szCs w:val="18"/>
                <w:lang w:eastAsia="zh-CN"/>
              </w:rPr>
              <w:t xml:space="preserve">(for inter-cell BM and </w:t>
            </w:r>
            <w:proofErr w:type="spellStart"/>
            <w:r w:rsidRPr="0013122F">
              <w:rPr>
                <w:rFonts w:asciiTheme="majorHAnsi" w:hAnsiTheme="majorHAnsi" w:cstheme="majorHAnsi"/>
                <w:color w:val="FF0000"/>
                <w:szCs w:val="18"/>
                <w:lang w:eastAsia="zh-CN"/>
              </w:rPr>
              <w:t>mTRP</w:t>
            </w:r>
            <w:proofErr w:type="spellEnd"/>
            <w:r w:rsidRPr="0013122F">
              <w:rPr>
                <w:rFonts w:asciiTheme="majorHAnsi" w:hAnsiTheme="majorHAnsi" w:cstheme="majorHAnsi"/>
                <w:color w:val="FF0000"/>
                <w:szCs w:val="18"/>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CB26453" w14:textId="77777777"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1. Support of L1-RSRP measurement and reporting on SSB(s) with PCI(s) different from serving cell PCI</w:t>
            </w:r>
          </w:p>
          <w:p w14:paraId="22BF87F7" w14:textId="788C6D19"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2. Support of up to </w:t>
            </w:r>
            <w:r w:rsidRPr="001D0222">
              <w:rPr>
                <w:rFonts w:asciiTheme="majorHAnsi" w:hAnsiTheme="majorHAnsi" w:cstheme="majorHAnsi"/>
                <w:color w:val="FF0000"/>
                <w:sz w:val="18"/>
                <w:szCs w:val="18"/>
                <w:lang w:val="en-US"/>
              </w:rPr>
              <w:t xml:space="preserve">K=4 </w:t>
            </w:r>
            <w:r w:rsidRPr="001D0222">
              <w:rPr>
                <w:rFonts w:asciiTheme="majorHAnsi" w:hAnsiTheme="majorHAnsi" w:cstheme="majorHAnsi"/>
                <w:color w:val="000000" w:themeColor="text1"/>
                <w:sz w:val="18"/>
                <w:szCs w:val="18"/>
                <w:lang w:val="en-US"/>
              </w:rPr>
              <w:t xml:space="preserve">SSBRI-RSRP </w:t>
            </w:r>
            <w:r w:rsidRPr="001D0222">
              <w:rPr>
                <w:rFonts w:asciiTheme="majorHAnsi" w:hAnsiTheme="majorHAnsi" w:cstheme="majorHAnsi"/>
                <w:color w:val="000000" w:themeColor="text1"/>
                <w:sz w:val="18"/>
                <w:szCs w:val="18"/>
                <w:highlight w:val="yellow"/>
                <w:lang w:val="en-US"/>
              </w:rPr>
              <w:t>[pairs/beams]</w:t>
            </w:r>
            <w:r w:rsidRPr="001D0222">
              <w:rPr>
                <w:rFonts w:asciiTheme="majorHAnsi" w:hAnsiTheme="majorHAnsi" w:cstheme="majorHAnsi"/>
                <w:color w:val="000000" w:themeColor="text1"/>
                <w:sz w:val="18"/>
                <w:szCs w:val="18"/>
                <w:lang w:val="en-US"/>
              </w:rPr>
              <w:t xml:space="preserve"> in one report </w:t>
            </w:r>
            <w:r w:rsidRPr="001D0222">
              <w:rPr>
                <w:rFonts w:asciiTheme="majorHAnsi" w:hAnsiTheme="majorHAnsi" w:cstheme="majorHAnsi"/>
                <w:strike/>
                <w:color w:val="FF0000"/>
                <w:sz w:val="18"/>
                <w:szCs w:val="18"/>
                <w:highlight w:val="yellow"/>
                <w:lang w:val="en-US"/>
              </w:rPr>
              <w:t>[where at least one [pair/beam] associated with a PCI different from serving cell PCI can be reported] (FFS: if K is a component candidate value)</w:t>
            </w:r>
          </w:p>
          <w:p w14:paraId="28CFD0F8" w14:textId="77777777"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3. The maximum number of </w:t>
            </w:r>
            <w:r w:rsidRPr="001D0222">
              <w:rPr>
                <w:rFonts w:asciiTheme="majorHAnsi" w:hAnsiTheme="majorHAnsi" w:cstheme="majorHAnsi"/>
                <w:color w:val="000000" w:themeColor="text1"/>
                <w:sz w:val="18"/>
                <w:szCs w:val="18"/>
                <w:highlight w:val="yellow"/>
                <w:lang w:val="en-US"/>
              </w:rPr>
              <w:t>[RRC-configured]</w:t>
            </w:r>
            <w:r w:rsidRPr="001D0222">
              <w:rPr>
                <w:rFonts w:asciiTheme="majorHAnsi" w:hAnsiTheme="majorHAnsi" w:cstheme="majorHAnsi"/>
                <w:color w:val="000000" w:themeColor="text1"/>
                <w:sz w:val="18"/>
                <w:szCs w:val="18"/>
                <w:lang w:val="en-US"/>
              </w:rPr>
              <w:t xml:space="preserve"> PCI(s) different from serving cell PCI for L1-RSRP </w:t>
            </w:r>
            <w:proofErr w:type="gramStart"/>
            <w:r w:rsidRPr="001D0222">
              <w:rPr>
                <w:rFonts w:asciiTheme="majorHAnsi" w:hAnsiTheme="majorHAnsi" w:cstheme="majorHAnsi"/>
                <w:color w:val="000000" w:themeColor="text1"/>
                <w:sz w:val="18"/>
                <w:szCs w:val="18"/>
                <w:lang w:val="en-US"/>
              </w:rPr>
              <w:t xml:space="preserve">measurement]  </w:t>
            </w:r>
            <w:r w:rsidRPr="001D0222">
              <w:rPr>
                <w:rFonts w:asciiTheme="majorHAnsi" w:hAnsiTheme="majorHAnsi" w:cstheme="majorHAnsi"/>
                <w:color w:val="000000" w:themeColor="text1"/>
                <w:sz w:val="18"/>
                <w:szCs w:val="18"/>
                <w:highlight w:val="yellow"/>
                <w:lang w:val="en-US"/>
              </w:rPr>
              <w:t>(</w:t>
            </w:r>
            <w:proofErr w:type="gramEnd"/>
            <w:r w:rsidRPr="001D0222">
              <w:rPr>
                <w:rFonts w:asciiTheme="majorHAnsi" w:hAnsiTheme="majorHAnsi" w:cstheme="majorHAnsi"/>
                <w:color w:val="000000" w:themeColor="text1"/>
                <w:sz w:val="18"/>
                <w:szCs w:val="18"/>
                <w:highlight w:val="yellow"/>
                <w:lang w:val="en-US"/>
              </w:rPr>
              <w:t>FFS: whether to split this for FR1 and FR2) (FFS: whether/how to capture different values/behaviors for periodic/aperiodic/semi-persistent L1-RSRP measurement)</w:t>
            </w:r>
          </w:p>
          <w:p w14:paraId="47908373" w14:textId="77777777"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lang w:val="en-US"/>
              </w:rPr>
            </w:pPr>
            <w:r w:rsidRPr="001D0222">
              <w:rPr>
                <w:rFonts w:asciiTheme="majorHAnsi" w:hAnsiTheme="majorHAnsi" w:cstheme="majorHAnsi"/>
                <w:color w:val="000000" w:themeColor="text1"/>
                <w:sz w:val="18"/>
                <w:szCs w:val="18"/>
                <w:lang w:val="en-US"/>
              </w:rPr>
              <w:t xml:space="preserve">4. The max number of SSB resources configured to measure L1-RSRP within a slot with PCI(s) same as or different from serving cell PCI </w:t>
            </w:r>
            <w:r w:rsidRPr="001D0222">
              <w:rPr>
                <w:rFonts w:asciiTheme="majorHAnsi" w:hAnsiTheme="majorHAnsi" w:cstheme="majorHAnsi"/>
                <w:color w:val="000000" w:themeColor="text1"/>
                <w:sz w:val="18"/>
                <w:szCs w:val="18"/>
                <w:highlight w:val="yellow"/>
                <w:lang w:val="en-US"/>
              </w:rPr>
              <w:t>[across all CC]</w:t>
            </w:r>
          </w:p>
          <w:p w14:paraId="0E0FA5F3" w14:textId="77777777"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strike/>
                <w:color w:val="FF0000"/>
                <w:sz w:val="18"/>
                <w:szCs w:val="18"/>
                <w:highlight w:val="yellow"/>
                <w:lang w:val="en-US"/>
              </w:rPr>
            </w:pPr>
            <w:r w:rsidRPr="001D0222">
              <w:rPr>
                <w:rFonts w:asciiTheme="majorHAnsi" w:hAnsiTheme="majorHAnsi" w:cstheme="majorHAnsi"/>
                <w:strike/>
                <w:color w:val="FF0000"/>
                <w:sz w:val="18"/>
                <w:szCs w:val="18"/>
                <w:highlight w:val="yellow"/>
                <w:lang w:val="en-US"/>
              </w:rPr>
              <w:t>[5. The max number of SSB resources configured to measure L1-RSRP with PCI(s) same as or different from serving cell PCI [across all CC]]</w:t>
            </w:r>
          </w:p>
          <w:p w14:paraId="095E2695" w14:textId="77777777"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strike/>
                <w:color w:val="FF0000"/>
                <w:sz w:val="18"/>
                <w:szCs w:val="18"/>
                <w:highlight w:val="yellow"/>
                <w:lang w:val="en-US"/>
              </w:rPr>
            </w:pPr>
            <w:r w:rsidRPr="001D0222">
              <w:rPr>
                <w:rFonts w:asciiTheme="majorHAnsi" w:hAnsiTheme="majorHAnsi" w:cstheme="majorHAnsi"/>
                <w:strike/>
                <w:color w:val="FF0000"/>
                <w:sz w:val="18"/>
                <w:szCs w:val="18"/>
                <w:highlight w:val="yellow"/>
                <w:lang w:val="en-US"/>
              </w:rPr>
              <w:t>[6. Support on that SSB(s) with PCI(s) different from serving cell PCI configured for L1 beam measurement and report are not included in SSBs with PCIs configured for L3 mobility measurement]</w:t>
            </w:r>
          </w:p>
          <w:p w14:paraId="7BFAEAA8" w14:textId="520878AD"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color w:val="FF0000"/>
                <w:sz w:val="18"/>
                <w:szCs w:val="18"/>
                <w:lang w:val="en-US"/>
              </w:rPr>
            </w:pPr>
            <w:r w:rsidRPr="001D0222">
              <w:rPr>
                <w:rFonts w:asciiTheme="majorHAnsi" w:hAnsiTheme="majorHAnsi" w:cstheme="majorHAnsi"/>
                <w:color w:val="FF0000"/>
                <w:sz w:val="18"/>
                <w:szCs w:val="18"/>
                <w:lang w:val="en-US"/>
              </w:rPr>
              <w:t>7. Supported mode inter-cell measurement: {inside SMTC, both inside and outside SMTC}</w:t>
            </w:r>
          </w:p>
          <w:p w14:paraId="640928A3" w14:textId="2A0A559F" w:rsidR="0013122F" w:rsidRPr="001D0222" w:rsidRDefault="0013122F" w:rsidP="0013122F">
            <w:pPr>
              <w:pStyle w:val="ListParagraph"/>
              <w:autoSpaceDE w:val="0"/>
              <w:autoSpaceDN w:val="0"/>
              <w:adjustRightInd w:val="0"/>
              <w:snapToGrid w:val="0"/>
              <w:spacing w:afterLines="50" w:after="120"/>
              <w:ind w:left="360" w:hanging="360"/>
              <w:rPr>
                <w:rFonts w:asciiTheme="majorHAnsi" w:hAnsiTheme="majorHAnsi" w:cstheme="majorHAnsi"/>
                <w:color w:val="FF0000"/>
                <w:sz w:val="18"/>
                <w:szCs w:val="18"/>
                <w:lang w:val="en-US"/>
              </w:rPr>
            </w:pPr>
            <w:r w:rsidRPr="001D0222">
              <w:rPr>
                <w:rFonts w:asciiTheme="majorHAnsi" w:hAnsiTheme="majorHAnsi" w:cstheme="majorHAnsi"/>
                <w:color w:val="FF0000"/>
                <w:sz w:val="18"/>
                <w:szCs w:val="18"/>
                <w:lang w:val="en-US"/>
              </w:rPr>
              <w:t>8. Supported mode of measurement over overlapped SSBs: {overlapped, both overlapped and non-overlapped}</w:t>
            </w:r>
          </w:p>
          <w:p w14:paraId="4ED1F0D6" w14:textId="4E68EDEC" w:rsidR="0013122F" w:rsidRPr="001D0222" w:rsidRDefault="0013122F" w:rsidP="0013122F">
            <w:pPr>
              <w:pStyle w:val="ListParagraph"/>
              <w:numPr>
                <w:ilvl w:val="0"/>
                <w:numId w:val="34"/>
              </w:numPr>
              <w:snapToGrid w:val="0"/>
              <w:spacing w:before="60" w:after="120" w:line="259" w:lineRule="auto"/>
              <w:rPr>
                <w:rFonts w:asciiTheme="majorHAnsi" w:hAnsiTheme="majorHAnsi" w:cstheme="majorHAnsi"/>
                <w:strike/>
                <w:color w:val="000000" w:themeColor="text1"/>
                <w:sz w:val="18"/>
                <w:szCs w:val="18"/>
                <w:lang w:val="en-US"/>
              </w:rPr>
            </w:pPr>
            <w:r w:rsidRPr="001D0222">
              <w:rPr>
                <w:rFonts w:asciiTheme="majorHAnsi" w:hAnsiTheme="majorHAnsi" w:cstheme="majorHAnsi"/>
                <w:strike/>
                <w:color w:val="FF0000"/>
                <w:sz w:val="18"/>
                <w:szCs w:val="18"/>
                <w:highlight w:val="yellow"/>
                <w:lang w:val="en-US"/>
              </w:rPr>
              <w:t>[9. Maximum number of overlapped SSBs in one SSB resource for L1-RSRP measurement]</w:t>
            </w:r>
          </w:p>
        </w:tc>
        <w:tc>
          <w:tcPr>
            <w:tcW w:w="1276" w:type="dxa"/>
            <w:tcBorders>
              <w:top w:val="single" w:sz="4" w:space="0" w:color="auto"/>
              <w:left w:val="single" w:sz="4" w:space="0" w:color="auto"/>
              <w:bottom w:val="single" w:sz="4" w:space="0" w:color="auto"/>
              <w:right w:val="single" w:sz="4" w:space="0" w:color="auto"/>
            </w:tcBorders>
          </w:tcPr>
          <w:p w14:paraId="67112924" w14:textId="01C0DFD3" w:rsidR="0013122F" w:rsidRPr="00BE0A06" w:rsidRDefault="0013122F" w:rsidP="0013122F">
            <w:pPr>
              <w:snapToGrid w:val="0"/>
              <w:spacing w:before="60" w:after="120" w:line="259" w:lineRule="auto"/>
              <w:ind w:left="38"/>
              <w:rPr>
                <w:rFonts w:asciiTheme="majorHAnsi" w:hAnsiTheme="majorHAnsi" w:cstheme="majorHAnsi"/>
                <w:color w:val="000000" w:themeColor="text1"/>
                <w:sz w:val="18"/>
                <w:szCs w:val="18"/>
              </w:rPr>
            </w:pPr>
            <w:r w:rsidRPr="00037C86">
              <w:rPr>
                <w:rFonts w:asciiTheme="majorHAnsi" w:hAnsiTheme="majorHAnsi" w:cstheme="majorHAnsi"/>
                <w:color w:val="000000" w:themeColor="text1"/>
                <w:szCs w:val="18"/>
                <w:highlight w:val="yellow"/>
              </w:rPr>
              <w:t>[2-24, 2-29]</w:t>
            </w:r>
          </w:p>
        </w:tc>
      </w:tr>
    </w:tbl>
    <w:p w14:paraId="275B30B8" w14:textId="77777777" w:rsidR="0071523B" w:rsidRDefault="0071523B" w:rsidP="00CF2475">
      <w:pPr>
        <w:rPr>
          <w:lang w:val="en-US"/>
        </w:rPr>
      </w:pPr>
    </w:p>
    <w:p w14:paraId="2B3071B7" w14:textId="77777777" w:rsidR="0071523B" w:rsidRPr="0071523B" w:rsidRDefault="0071523B" w:rsidP="0013122F">
      <w:pPr>
        <w:pStyle w:val="ListParagraph"/>
        <w:rPr>
          <w:lang w:val="en-US"/>
        </w:rPr>
      </w:pPr>
    </w:p>
    <w:p w14:paraId="52609EAF" w14:textId="77777777" w:rsidR="00CF2475" w:rsidRPr="00C97C22" w:rsidRDefault="00CF2475" w:rsidP="00CF2475">
      <w:pPr>
        <w:rPr>
          <w:lang w:val="en-US"/>
        </w:rPr>
      </w:pPr>
    </w:p>
    <w:p w14:paraId="6A0C9BFC" w14:textId="27DE543E" w:rsidR="00CF2475" w:rsidRDefault="00CF2475" w:rsidP="00CF2475">
      <w:pPr>
        <w:pStyle w:val="Heading1"/>
      </w:pPr>
      <w:r>
        <w:t>Discussion on other features</w:t>
      </w:r>
    </w:p>
    <w:p w14:paraId="00C8F7B4" w14:textId="34D823C3" w:rsidR="00CF2475" w:rsidRDefault="00CF2475" w:rsidP="00CF2475">
      <w:r>
        <w:t>Detailed comments on UE features are listed below. For reference, the baseline agreements from RAN1#107</w:t>
      </w:r>
      <w:r w:rsidR="00DA04BD">
        <w:t>bis</w:t>
      </w:r>
      <w:r>
        <w:t xml:space="preserve">-e are available in the Annex. </w:t>
      </w:r>
    </w:p>
    <w:p w14:paraId="38D3701C" w14:textId="77777777" w:rsidR="00CF2475" w:rsidRPr="00F07A8F" w:rsidRDefault="00CF2475" w:rsidP="00D10CB4">
      <w:pPr>
        <w:pStyle w:val="paragraph"/>
        <w:numPr>
          <w:ilvl w:val="1"/>
          <w:numId w:val="8"/>
        </w:numPr>
        <w:spacing w:before="0" w:beforeAutospacing="0" w:after="0" w:afterAutospacing="0"/>
        <w:textAlignment w:val="baseline"/>
        <w:rPr>
          <w:rStyle w:val="eop"/>
          <w:b/>
          <w:bCs/>
          <w:sz w:val="20"/>
          <w:szCs w:val="20"/>
        </w:rPr>
      </w:pPr>
      <w:r w:rsidRPr="55B71F2F">
        <w:rPr>
          <w:rStyle w:val="eop"/>
          <w:b/>
          <w:bCs/>
          <w:sz w:val="20"/>
          <w:szCs w:val="20"/>
        </w:rPr>
        <w:t>23-1-3:</w:t>
      </w:r>
    </w:p>
    <w:p w14:paraId="3E638B9E" w14:textId="77777777" w:rsidR="00CF2475" w:rsidRDefault="00CF2475" w:rsidP="00D10CB4">
      <w:pPr>
        <w:pStyle w:val="paragraph"/>
        <w:numPr>
          <w:ilvl w:val="2"/>
          <w:numId w:val="8"/>
        </w:numPr>
        <w:spacing w:before="0" w:beforeAutospacing="0" w:after="0" w:afterAutospacing="0"/>
        <w:textAlignment w:val="baseline"/>
        <w:rPr>
          <w:rStyle w:val="eop"/>
          <w:sz w:val="20"/>
          <w:szCs w:val="20"/>
        </w:rPr>
      </w:pPr>
      <w:r w:rsidRPr="55B71F2F">
        <w:rPr>
          <w:rStyle w:val="eop"/>
          <w:sz w:val="20"/>
          <w:szCs w:val="20"/>
        </w:rPr>
        <w:t xml:space="preserve">Component 3 candidate values: In order to enable the UE to find </w:t>
      </w:r>
      <w:proofErr w:type="gramStart"/>
      <w:r w:rsidRPr="55B71F2F">
        <w:rPr>
          <w:rStyle w:val="eop"/>
          <w:sz w:val="20"/>
          <w:szCs w:val="20"/>
        </w:rPr>
        <w:t>an</w:t>
      </w:r>
      <w:proofErr w:type="gramEnd"/>
      <w:r w:rsidRPr="55B71F2F">
        <w:rPr>
          <w:rStyle w:val="eop"/>
          <w:sz w:val="20"/>
          <w:szCs w:val="20"/>
        </w:rPr>
        <w:t xml:space="preserve"> new candidate beam, the pool of configured RS should be as large as possible</w:t>
      </w:r>
      <w:r>
        <w:rPr>
          <w:rStyle w:val="eop"/>
          <w:sz w:val="20"/>
          <w:szCs w:val="20"/>
        </w:rPr>
        <w:t xml:space="preserve"> to enable UE to find new candidate beams</w:t>
      </w:r>
      <w:r w:rsidRPr="55B71F2F">
        <w:rPr>
          <w:rStyle w:val="eop"/>
          <w:sz w:val="20"/>
          <w:szCs w:val="20"/>
        </w:rPr>
        <w:t>, i.e. 64 RS.</w:t>
      </w:r>
    </w:p>
    <w:p w14:paraId="0BEFF575" w14:textId="77777777" w:rsidR="00CF2475" w:rsidRPr="0013122F" w:rsidRDefault="00CF2475" w:rsidP="0013122F">
      <w:pPr>
        <w:pStyle w:val="paragraph"/>
        <w:numPr>
          <w:ilvl w:val="1"/>
          <w:numId w:val="8"/>
        </w:numPr>
        <w:spacing w:before="0" w:beforeAutospacing="0" w:after="0" w:afterAutospacing="0"/>
        <w:textAlignment w:val="baseline"/>
        <w:rPr>
          <w:rStyle w:val="eop"/>
          <w:b/>
          <w:bCs/>
          <w:sz w:val="20"/>
          <w:szCs w:val="20"/>
        </w:rPr>
      </w:pPr>
      <w:r w:rsidRPr="123EA84C">
        <w:rPr>
          <w:rStyle w:val="eop"/>
          <w:b/>
          <w:bCs/>
          <w:sz w:val="20"/>
          <w:szCs w:val="20"/>
        </w:rPr>
        <w:t xml:space="preserve">23-1-4: </w:t>
      </w:r>
    </w:p>
    <w:p w14:paraId="44CAD443" w14:textId="106E0D79" w:rsidR="00CF2475" w:rsidRDefault="00CF2475" w:rsidP="00D10CB4">
      <w:pPr>
        <w:pStyle w:val="paragraph"/>
        <w:numPr>
          <w:ilvl w:val="2"/>
          <w:numId w:val="8"/>
        </w:numPr>
        <w:spacing w:after="0"/>
        <w:rPr>
          <w:rStyle w:val="eop"/>
          <w:sz w:val="20"/>
          <w:szCs w:val="20"/>
        </w:rPr>
      </w:pPr>
      <w:r w:rsidRPr="00501534">
        <w:rPr>
          <w:rStyle w:val="eop"/>
          <w:sz w:val="20"/>
          <w:szCs w:val="20"/>
        </w:rPr>
        <w:t xml:space="preserve">RAN1 already agreed that UE reports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69079074" w14:textId="04408A8B" w:rsidR="0013122F" w:rsidRPr="00DA04BD" w:rsidRDefault="0013122F" w:rsidP="00D10CB4">
      <w:pPr>
        <w:pStyle w:val="paragraph"/>
        <w:numPr>
          <w:ilvl w:val="2"/>
          <w:numId w:val="8"/>
        </w:numPr>
        <w:spacing w:after="0"/>
        <w:rPr>
          <w:rStyle w:val="eop"/>
          <w:sz w:val="20"/>
          <w:szCs w:val="20"/>
        </w:rPr>
      </w:pPr>
      <w:r>
        <w:rPr>
          <w:rStyle w:val="eop"/>
          <w:sz w:val="20"/>
          <w:szCs w:val="20"/>
        </w:rPr>
        <w:t>Remo</w:t>
      </w:r>
      <w:r>
        <w:rPr>
          <w:rStyle w:val="eop"/>
          <w:sz w:val="20"/>
          <w:szCs w:val="20"/>
        </w:rPr>
        <w:t>ve note that WG is a working assumption</w:t>
      </w:r>
    </w:p>
    <w:p w14:paraId="7AB4E03A" w14:textId="28A61A31" w:rsidR="00CF2475" w:rsidRPr="00BE1A86" w:rsidRDefault="00CF2475" w:rsidP="00BE1A86">
      <w:pPr>
        <w:pStyle w:val="paragraph"/>
        <w:numPr>
          <w:ilvl w:val="0"/>
          <w:numId w:val="9"/>
        </w:numPr>
        <w:spacing w:before="0" w:beforeAutospacing="0" w:after="0" w:afterAutospacing="0"/>
        <w:ind w:left="1080" w:firstLine="0"/>
        <w:textAlignment w:val="baseline"/>
        <w:rPr>
          <w:rStyle w:val="normaltextrun"/>
          <w:b/>
          <w:bCs/>
          <w:sz w:val="20"/>
          <w:szCs w:val="20"/>
        </w:rPr>
      </w:pPr>
      <w:r w:rsidRPr="00C8034C">
        <w:rPr>
          <w:rStyle w:val="normaltextrun"/>
          <w:b/>
          <w:bCs/>
          <w:sz w:val="20"/>
          <w:szCs w:val="20"/>
        </w:rPr>
        <w:t>23-7-1:</w:t>
      </w:r>
    </w:p>
    <w:p w14:paraId="532DBDF8" w14:textId="69A37933" w:rsidR="00CF457D" w:rsidRDefault="00CF457D" w:rsidP="006447ED">
      <w:pPr>
        <w:pStyle w:val="ListParagraph"/>
        <w:numPr>
          <w:ilvl w:val="0"/>
          <w:numId w:val="11"/>
        </w:numPr>
        <w:shd w:val="clear" w:color="auto" w:fill="FFFFFF"/>
        <w:ind w:left="2127" w:hanging="284"/>
        <w:jc w:val="both"/>
        <w:rPr>
          <w:sz w:val="20"/>
          <w:szCs w:val="20"/>
          <w:lang w:val="en-US"/>
        </w:rPr>
      </w:pPr>
      <w:r>
        <w:rPr>
          <w:sz w:val="20"/>
          <w:szCs w:val="20"/>
          <w:lang w:val="en-US"/>
        </w:rPr>
        <w:t>Remove c</w:t>
      </w:r>
      <w:r w:rsidR="00A00438" w:rsidRPr="00F65857">
        <w:rPr>
          <w:sz w:val="20"/>
          <w:szCs w:val="20"/>
          <w:lang w:val="en-US"/>
        </w:rPr>
        <w:t xml:space="preserve">omponent </w:t>
      </w:r>
      <w:r w:rsidR="00A00438">
        <w:rPr>
          <w:sz w:val="20"/>
          <w:szCs w:val="20"/>
          <w:lang w:val="en-US"/>
        </w:rPr>
        <w:t>5 and 6</w:t>
      </w:r>
      <w:r>
        <w:rPr>
          <w:sz w:val="20"/>
          <w:szCs w:val="20"/>
          <w:lang w:val="en-US"/>
        </w:rPr>
        <w:t>.</w:t>
      </w:r>
    </w:p>
    <w:p w14:paraId="3259CC86" w14:textId="17D4A0E9" w:rsidR="00A00438" w:rsidRPr="00A00438" w:rsidRDefault="00CF457D" w:rsidP="00F65857">
      <w:pPr>
        <w:pStyle w:val="ListParagraph"/>
        <w:shd w:val="clear" w:color="auto" w:fill="FFFFFF"/>
        <w:ind w:left="2127"/>
        <w:jc w:val="both"/>
        <w:rPr>
          <w:sz w:val="20"/>
          <w:szCs w:val="20"/>
          <w:lang w:val="en-US"/>
        </w:rPr>
      </w:pPr>
      <w:r w:rsidRPr="00CF457D">
        <w:rPr>
          <w:sz w:val="20"/>
          <w:szCs w:val="20"/>
          <w:lang w:val="en-US"/>
        </w:rPr>
        <w:t xml:space="preserve">The question is whether CPUs for MTRP CSI should be counted in different CPU pools, separately from all other CSI calculations, or the same CPU pool should be used, whose size is indicated by </w:t>
      </w:r>
      <w:proofErr w:type="spellStart"/>
      <w:r w:rsidRPr="00F65857">
        <w:rPr>
          <w:i/>
          <w:iCs/>
          <w:sz w:val="20"/>
          <w:szCs w:val="20"/>
          <w:lang w:val="en-US"/>
        </w:rPr>
        <w:t>simultaneousCSI-ReportsPerCC</w:t>
      </w:r>
      <w:proofErr w:type="spellEnd"/>
      <w:r w:rsidRPr="00CF457D">
        <w:rPr>
          <w:sz w:val="20"/>
          <w:szCs w:val="20"/>
          <w:lang w:val="en-US"/>
        </w:rPr>
        <w:t xml:space="preserve"> and </w:t>
      </w:r>
      <w:proofErr w:type="spellStart"/>
      <w:r w:rsidRPr="00F65857">
        <w:rPr>
          <w:i/>
          <w:iCs/>
          <w:sz w:val="20"/>
          <w:szCs w:val="20"/>
          <w:lang w:val="en-US"/>
        </w:rPr>
        <w:t>simultaneousCSI-ReportsAllCC</w:t>
      </w:r>
      <w:proofErr w:type="spellEnd"/>
      <w:r w:rsidRPr="00CF457D">
        <w:rPr>
          <w:sz w:val="20"/>
          <w:szCs w:val="20"/>
          <w:lang w:val="en-US"/>
        </w:rPr>
        <w:t>, per CC and across all CCs, respectively. These two capability components were introduced in Rel-15 FG 2-35 for all CSI calculations.</w:t>
      </w:r>
      <w:r>
        <w:rPr>
          <w:sz w:val="20"/>
          <w:szCs w:val="20"/>
          <w:lang w:val="en-US"/>
        </w:rPr>
        <w:t xml:space="preserve"> In our view, introducing two new CPU pools, for single-TRP and NCJT CSI calculations, respectively, only for MTRP CSI reporting is </w:t>
      </w:r>
      <w:r w:rsidRPr="00CF457D">
        <w:rPr>
          <w:sz w:val="20"/>
          <w:szCs w:val="20"/>
          <w:lang w:val="en-US"/>
        </w:rPr>
        <w:t>unnecessa</w:t>
      </w:r>
      <w:r>
        <w:rPr>
          <w:sz w:val="20"/>
          <w:szCs w:val="20"/>
          <w:lang w:val="en-US"/>
        </w:rPr>
        <w:t>r</w:t>
      </w:r>
      <w:r w:rsidRPr="00CF457D">
        <w:rPr>
          <w:sz w:val="20"/>
          <w:szCs w:val="20"/>
          <w:lang w:val="en-US"/>
        </w:rPr>
        <w:t>y</w:t>
      </w:r>
      <w:r>
        <w:rPr>
          <w:sz w:val="20"/>
          <w:szCs w:val="20"/>
          <w:lang w:val="en-US"/>
        </w:rPr>
        <w:t xml:space="preserve"> and</w:t>
      </w:r>
      <w:r w:rsidRPr="00CF457D">
        <w:rPr>
          <w:sz w:val="20"/>
          <w:szCs w:val="20"/>
          <w:lang w:val="en-US"/>
        </w:rPr>
        <w:t xml:space="preserve"> complicates the CPU occupancy count, because it requires adding two new separate counters </w:t>
      </w:r>
      <w:r w:rsidRPr="00CF457D">
        <w:rPr>
          <w:sz w:val="20"/>
          <w:szCs w:val="20"/>
          <w:lang w:val="en-US"/>
        </w:rPr>
        <w:lastRenderedPageBreak/>
        <w:t>with corresponding rules for not updating certain CSIs when the calculation exceeds the maximum capability of the corresponding CPU pool</w:t>
      </w:r>
      <w:r>
        <w:rPr>
          <w:sz w:val="20"/>
          <w:szCs w:val="20"/>
          <w:lang w:val="en-US"/>
        </w:rPr>
        <w:t>.</w:t>
      </w:r>
    </w:p>
    <w:p w14:paraId="390A8649" w14:textId="214BF777" w:rsidR="00CF457D" w:rsidRDefault="00CF457D" w:rsidP="00CF457D">
      <w:pPr>
        <w:pStyle w:val="ListParagraph"/>
        <w:numPr>
          <w:ilvl w:val="0"/>
          <w:numId w:val="11"/>
        </w:numPr>
        <w:shd w:val="clear" w:color="auto" w:fill="FFFFFF"/>
        <w:ind w:left="2127" w:hanging="284"/>
        <w:jc w:val="both"/>
        <w:rPr>
          <w:sz w:val="20"/>
          <w:szCs w:val="20"/>
          <w:lang w:val="en-US"/>
        </w:rPr>
      </w:pPr>
      <w:r>
        <w:rPr>
          <w:sz w:val="20"/>
          <w:szCs w:val="20"/>
          <w:lang w:val="en-US"/>
        </w:rPr>
        <w:t>Remove Note. This note is not needed as ‘NCJT’ is also used in the RRC parameters description</w:t>
      </w:r>
    </w:p>
    <w:p w14:paraId="796F3B5E" w14:textId="72E1BDEB" w:rsidR="00B80042" w:rsidRDefault="00B80042" w:rsidP="00B80042">
      <w:pPr>
        <w:pStyle w:val="paragraph"/>
        <w:numPr>
          <w:ilvl w:val="0"/>
          <w:numId w:val="9"/>
        </w:numPr>
        <w:spacing w:before="0" w:beforeAutospacing="0" w:after="0" w:afterAutospacing="0"/>
        <w:ind w:left="1080" w:firstLine="0"/>
        <w:textAlignment w:val="baseline"/>
        <w:rPr>
          <w:rStyle w:val="normaltextrun"/>
          <w:b/>
          <w:bCs/>
          <w:sz w:val="20"/>
          <w:szCs w:val="20"/>
        </w:rPr>
      </w:pPr>
      <w:r w:rsidRPr="00C8034C">
        <w:rPr>
          <w:rStyle w:val="normaltextrun"/>
          <w:b/>
          <w:bCs/>
          <w:sz w:val="20"/>
          <w:szCs w:val="20"/>
        </w:rPr>
        <w:t>23-7-1</w:t>
      </w:r>
      <w:r>
        <w:rPr>
          <w:rStyle w:val="normaltextrun"/>
          <w:b/>
          <w:bCs/>
          <w:sz w:val="20"/>
          <w:szCs w:val="20"/>
        </w:rPr>
        <w:t>b</w:t>
      </w:r>
      <w:r w:rsidRPr="00C8034C">
        <w:rPr>
          <w:rStyle w:val="normaltextrun"/>
          <w:b/>
          <w:bCs/>
          <w:sz w:val="20"/>
          <w:szCs w:val="20"/>
        </w:rPr>
        <w:t>:</w:t>
      </w:r>
    </w:p>
    <w:p w14:paraId="70E2E9F2" w14:textId="77777777" w:rsidR="00C11670" w:rsidRDefault="00B80042" w:rsidP="00B80042">
      <w:pPr>
        <w:pStyle w:val="paragraph"/>
        <w:numPr>
          <w:ilvl w:val="2"/>
          <w:numId w:val="9"/>
        </w:numPr>
        <w:spacing w:before="0" w:beforeAutospacing="0" w:after="0" w:afterAutospacing="0"/>
        <w:textAlignment w:val="baseline"/>
        <w:rPr>
          <w:rStyle w:val="normaltextrun"/>
          <w:sz w:val="20"/>
          <w:szCs w:val="20"/>
        </w:rPr>
      </w:pPr>
      <w:r w:rsidRPr="00F65857">
        <w:rPr>
          <w:rStyle w:val="normaltextrun"/>
          <w:sz w:val="20"/>
          <w:szCs w:val="20"/>
        </w:rPr>
        <w:t>“Consequence if the feature is not supported by a UE”</w:t>
      </w:r>
      <w:r>
        <w:rPr>
          <w:rStyle w:val="normaltextrun"/>
          <w:sz w:val="20"/>
          <w:szCs w:val="20"/>
        </w:rPr>
        <w:t>.</w:t>
      </w:r>
    </w:p>
    <w:p w14:paraId="593FC36D" w14:textId="12FDDEDA" w:rsidR="00B80042" w:rsidRDefault="00B80042" w:rsidP="00C11670">
      <w:pPr>
        <w:pStyle w:val="paragraph"/>
        <w:spacing w:before="0" w:beforeAutospacing="0" w:after="0" w:afterAutospacing="0"/>
        <w:ind w:left="2160"/>
        <w:textAlignment w:val="baseline"/>
        <w:rPr>
          <w:rStyle w:val="normaltextrun"/>
          <w:sz w:val="20"/>
          <w:szCs w:val="20"/>
        </w:rPr>
      </w:pPr>
      <w:r>
        <w:rPr>
          <w:rStyle w:val="normaltextrun"/>
          <w:sz w:val="20"/>
          <w:szCs w:val="20"/>
        </w:rPr>
        <w:t xml:space="preserve">We suggest </w:t>
      </w:r>
      <w:r w:rsidR="00C11670">
        <w:rPr>
          <w:rStyle w:val="normaltextrun"/>
          <w:sz w:val="20"/>
          <w:szCs w:val="20"/>
        </w:rPr>
        <w:t>the wording “</w:t>
      </w:r>
      <w:r w:rsidR="00C11670" w:rsidRPr="00F65857">
        <w:rPr>
          <w:rStyle w:val="normaltextrun"/>
          <w:b/>
          <w:bCs/>
          <w:sz w:val="20"/>
          <w:szCs w:val="20"/>
        </w:rPr>
        <w:t>Active CSI-RS resources and ports in the presence of multi-TRP CSI with mode 1 and X&gt;0 or mode 2 is not supported</w:t>
      </w:r>
      <w:r w:rsidR="00C11670">
        <w:rPr>
          <w:rStyle w:val="normaltextrun"/>
          <w:sz w:val="20"/>
          <w:szCs w:val="20"/>
        </w:rPr>
        <w:t xml:space="preserve">”. </w:t>
      </w:r>
      <w:r w:rsidR="00726F67">
        <w:rPr>
          <w:rStyle w:val="normaltextrun"/>
          <w:sz w:val="20"/>
          <w:szCs w:val="20"/>
        </w:rPr>
        <w:t>When 23-7-1b is absent the max number of active resources/ports when both NCJT and single-TRP measurements are configured is not defined, hence mode 1 with X&gt;0 and mode 2 reporting cannot be configured for MTRP CSI. For mode 1 with X=0, only NCJT measurements are needed, hence the triplets in component 4 of 23-7-1 are needed.</w:t>
      </w:r>
    </w:p>
    <w:p w14:paraId="705DC76B" w14:textId="00A95547" w:rsidR="00DF61A9" w:rsidRDefault="00DF61A9" w:rsidP="00DF61A9">
      <w:pPr>
        <w:pStyle w:val="paragraph"/>
        <w:numPr>
          <w:ilvl w:val="2"/>
          <w:numId w:val="9"/>
        </w:numPr>
        <w:spacing w:before="0" w:beforeAutospacing="0" w:after="0" w:afterAutospacing="0"/>
        <w:textAlignment w:val="baseline"/>
        <w:rPr>
          <w:rStyle w:val="normaltextrun"/>
          <w:sz w:val="20"/>
          <w:szCs w:val="20"/>
        </w:rPr>
      </w:pPr>
      <w:r>
        <w:rPr>
          <w:rStyle w:val="normaltextrun"/>
          <w:sz w:val="20"/>
          <w:szCs w:val="20"/>
        </w:rPr>
        <w:t>Remove brackets from ‘NCJT’ in component 1 candidate values.</w:t>
      </w:r>
    </w:p>
    <w:p w14:paraId="7B392D1A" w14:textId="43630300" w:rsidR="00DF61A9" w:rsidRDefault="00DF61A9" w:rsidP="00DF61A9">
      <w:pPr>
        <w:pStyle w:val="paragraph"/>
        <w:spacing w:before="0" w:beforeAutospacing="0" w:after="0" w:afterAutospacing="0"/>
        <w:ind w:left="2160"/>
        <w:textAlignment w:val="baseline"/>
        <w:rPr>
          <w:rStyle w:val="normaltextrun"/>
          <w:sz w:val="20"/>
          <w:szCs w:val="20"/>
        </w:rPr>
      </w:pPr>
      <w:r>
        <w:rPr>
          <w:rStyle w:val="normaltextrun"/>
          <w:sz w:val="20"/>
          <w:szCs w:val="20"/>
        </w:rPr>
        <w:t>If NCJT is not included in the candidate values and mode 1, with X=0 is configured together with any of Rel16/17 combinations, it is not clear how many resources/ports can be active.</w:t>
      </w:r>
    </w:p>
    <w:p w14:paraId="41E3E834" w14:textId="77777777" w:rsidR="00AE50EF" w:rsidRDefault="00AE50EF" w:rsidP="00AE50EF">
      <w:pPr>
        <w:pStyle w:val="paragraph"/>
        <w:numPr>
          <w:ilvl w:val="2"/>
          <w:numId w:val="9"/>
        </w:numPr>
        <w:spacing w:before="0" w:beforeAutospacing="0" w:after="0" w:afterAutospacing="0"/>
        <w:textAlignment w:val="baseline"/>
        <w:rPr>
          <w:rStyle w:val="normaltextrun"/>
          <w:sz w:val="20"/>
          <w:szCs w:val="20"/>
        </w:rPr>
      </w:pPr>
      <w:r>
        <w:rPr>
          <w:rStyle w:val="normaltextrun"/>
          <w:sz w:val="20"/>
          <w:szCs w:val="20"/>
        </w:rPr>
        <w:t>Add a Note: the codebook combination {‘NCJT</w:t>
      </w:r>
      <w:proofErr w:type="gramStart"/>
      <w:r>
        <w:rPr>
          <w:rStyle w:val="normaltextrun"/>
          <w:sz w:val="20"/>
          <w:szCs w:val="20"/>
        </w:rPr>
        <w:t>’,NULL</w:t>
      </w:r>
      <w:proofErr w:type="gramEnd"/>
      <w:r>
        <w:rPr>
          <w:rStyle w:val="normaltextrun"/>
          <w:sz w:val="20"/>
          <w:szCs w:val="20"/>
        </w:rPr>
        <w:t>,NULL} is indicated in component 4 of 23-7-1</w:t>
      </w:r>
    </w:p>
    <w:p w14:paraId="4876FCC1" w14:textId="77777777" w:rsidR="00DF61A9" w:rsidRDefault="00DF61A9" w:rsidP="00F65857">
      <w:pPr>
        <w:pStyle w:val="paragraph"/>
        <w:spacing w:before="0" w:beforeAutospacing="0" w:after="0" w:afterAutospacing="0"/>
        <w:ind w:left="2160"/>
        <w:textAlignment w:val="baseline"/>
        <w:rPr>
          <w:rStyle w:val="normaltextrun"/>
          <w:sz w:val="20"/>
          <w:szCs w:val="20"/>
        </w:rPr>
      </w:pPr>
    </w:p>
    <w:p w14:paraId="305B1921" w14:textId="77777777" w:rsidR="00726F67" w:rsidRPr="00F65857" w:rsidRDefault="00726F67" w:rsidP="00F65857">
      <w:pPr>
        <w:pStyle w:val="paragraph"/>
        <w:spacing w:before="0" w:beforeAutospacing="0" w:after="0" w:afterAutospacing="0"/>
        <w:ind w:left="2160"/>
        <w:textAlignment w:val="baseline"/>
        <w:rPr>
          <w:rStyle w:val="normaltextrun"/>
          <w:sz w:val="20"/>
          <w:szCs w:val="20"/>
        </w:rPr>
      </w:pPr>
    </w:p>
    <w:p w14:paraId="624018B7" w14:textId="77777777" w:rsidR="0084092F" w:rsidRDefault="0084092F" w:rsidP="00A8251E">
      <w:pPr>
        <w:pStyle w:val="paragraph"/>
        <w:spacing w:before="0" w:beforeAutospacing="0" w:after="0" w:afterAutospacing="0"/>
        <w:textAlignment w:val="baseline"/>
        <w:rPr>
          <w:sz w:val="20"/>
          <w:szCs w:val="20"/>
        </w:rPr>
      </w:pPr>
    </w:p>
    <w:p w14:paraId="728FF495" w14:textId="77777777" w:rsidR="00CF2475" w:rsidRDefault="00CF2475" w:rsidP="00CF2475"/>
    <w:p w14:paraId="13C98496" w14:textId="17A6E3F4" w:rsidR="00CF2475" w:rsidRPr="00056BDE" w:rsidRDefault="00CF2475" w:rsidP="00CF2475">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24BA2CD4" w14:textId="5148F19F" w:rsidR="00F01F29" w:rsidRDefault="00F01F29" w:rsidP="00F01F29">
      <w:r>
        <w:t xml:space="preserve">In this contribution we have presented our views on UE features for </w:t>
      </w:r>
      <w:r w:rsidRPr="00E31BBB">
        <w:t>further enhancements on NR-MIMO</w:t>
      </w:r>
      <w:r>
        <w:t>, with the following proposals:</w:t>
      </w:r>
    </w:p>
    <w:p w14:paraId="543CD874" w14:textId="77777777" w:rsidR="001D0222" w:rsidRPr="001D0222" w:rsidRDefault="001D0222" w:rsidP="001D0222">
      <w:pPr>
        <w:rPr>
          <w:b/>
          <w:bCs/>
        </w:rPr>
      </w:pPr>
      <w:r w:rsidRPr="00F01F29">
        <w:rPr>
          <w:b/>
          <w:bCs/>
        </w:rPr>
        <w:t>Proposal</w:t>
      </w:r>
      <w:r w:rsidRPr="00CF2475">
        <w:rPr>
          <w:b/>
          <w:bCs/>
        </w:rPr>
        <w:t xml:space="preserve">: Consider separate TCI state updates as baseline to be supported by UEs supporting Rel-17 unified TCI framework. </w:t>
      </w:r>
    </w:p>
    <w:p w14:paraId="3D48C43D" w14:textId="77777777" w:rsidR="001D0222" w:rsidRPr="00475441" w:rsidRDefault="001D0222" w:rsidP="001D0222">
      <w:pPr>
        <w:rPr>
          <w:b/>
          <w:bCs/>
          <w:lang w:val="en-US"/>
        </w:rPr>
      </w:pPr>
      <w:r w:rsidRPr="00475441">
        <w:rPr>
          <w:b/>
          <w:bCs/>
          <w:lang w:val="en-US"/>
        </w:rPr>
        <w:t>Proposal: For separate UL/DL TCI state update, the following principles should be followed:</w:t>
      </w:r>
    </w:p>
    <w:p w14:paraId="2B9D39CB" w14:textId="77777777" w:rsidR="001D0222" w:rsidRPr="00475441" w:rsidRDefault="001D0222" w:rsidP="001D0222">
      <w:pPr>
        <w:pStyle w:val="ListParagraph"/>
        <w:numPr>
          <w:ilvl w:val="0"/>
          <w:numId w:val="10"/>
        </w:numPr>
        <w:rPr>
          <w:b/>
          <w:bCs/>
          <w:sz w:val="20"/>
          <w:szCs w:val="20"/>
          <w:lang w:val="en-US"/>
        </w:rPr>
      </w:pPr>
      <w:proofErr w:type="spellStart"/>
      <w:r w:rsidRPr="00475441">
        <w:rPr>
          <w:b/>
          <w:bCs/>
          <w:sz w:val="20"/>
          <w:szCs w:val="20"/>
          <w:lang w:val="en-US"/>
        </w:rPr>
        <w:t>Maximise</w:t>
      </w:r>
      <w:proofErr w:type="spellEnd"/>
      <w:r w:rsidRPr="00475441">
        <w:rPr>
          <w:b/>
          <w:bCs/>
          <w:sz w:val="20"/>
          <w:szCs w:val="20"/>
          <w:lang w:val="en-US"/>
        </w:rPr>
        <w:t xml:space="preserve"> utilization of FGs defined for joint TCI update case as pre-requisites whenever applicable</w:t>
      </w:r>
    </w:p>
    <w:p w14:paraId="49BEEE39" w14:textId="77777777" w:rsidR="001D0222" w:rsidRPr="00475441" w:rsidRDefault="001D0222" w:rsidP="001D0222">
      <w:pPr>
        <w:pStyle w:val="ListParagraph"/>
        <w:numPr>
          <w:ilvl w:val="0"/>
          <w:numId w:val="10"/>
        </w:numPr>
        <w:rPr>
          <w:b/>
          <w:bCs/>
          <w:sz w:val="20"/>
          <w:szCs w:val="20"/>
          <w:lang w:val="en-GB"/>
        </w:rPr>
      </w:pPr>
      <w:r w:rsidRPr="00475441">
        <w:rPr>
          <w:b/>
          <w:bCs/>
          <w:sz w:val="20"/>
          <w:szCs w:val="20"/>
          <w:lang w:val="en-GB"/>
        </w:rPr>
        <w:t>Support at least one DL and one UL TCI state needs to be ensured if UE supports separate TCI state updates</w:t>
      </w:r>
    </w:p>
    <w:p w14:paraId="5B13B439" w14:textId="77777777" w:rsidR="00F01F29" w:rsidRPr="001D0222" w:rsidRDefault="00F01F29" w:rsidP="00F01F29">
      <w:pPr>
        <w:rPr>
          <w:b/>
          <w:bCs/>
          <w:highlight w:val="yellow"/>
        </w:rPr>
      </w:pPr>
    </w:p>
    <w:p w14:paraId="48D06BD1" w14:textId="77777777" w:rsidR="001D0222" w:rsidRPr="005739E8" w:rsidRDefault="001D0222" w:rsidP="001D0222">
      <w:pPr>
        <w:rPr>
          <w:b/>
          <w:bCs/>
          <w:highlight w:val="magenta"/>
          <w:lang w:val="en-US"/>
        </w:rPr>
      </w:pPr>
      <w:r w:rsidRPr="005739E8">
        <w:rPr>
          <w:b/>
          <w:bCs/>
          <w:lang w:val="en-US"/>
        </w:rPr>
        <w:t xml:space="preserve">Proposal: </w:t>
      </w:r>
    </w:p>
    <w:p w14:paraId="7EC502F8" w14:textId="77777777" w:rsidR="001D0222" w:rsidRPr="005739E8" w:rsidRDefault="001D0222" w:rsidP="001D0222">
      <w:pPr>
        <w:pStyle w:val="ListParagraph"/>
        <w:numPr>
          <w:ilvl w:val="0"/>
          <w:numId w:val="10"/>
        </w:numPr>
        <w:rPr>
          <w:b/>
          <w:bCs/>
          <w:sz w:val="20"/>
          <w:szCs w:val="20"/>
          <w:lang w:val="en-US"/>
        </w:rPr>
      </w:pPr>
      <w:r w:rsidRPr="005739E8">
        <w:rPr>
          <w:b/>
          <w:bCs/>
          <w:sz w:val="20"/>
          <w:szCs w:val="20"/>
          <w:lang w:val="en-US"/>
        </w:rPr>
        <w:t xml:space="preserve">Intra-cell operation be pre-requisite to inter-cell, as it is not sensible to imagine UEs that can support Rel-17 TCI state updates </w:t>
      </w:r>
      <w:r w:rsidRPr="005739E8">
        <w:rPr>
          <w:b/>
          <w:bCs/>
          <w:sz w:val="20"/>
          <w:szCs w:val="20"/>
          <w:u w:val="single"/>
          <w:lang w:val="en-US"/>
        </w:rPr>
        <w:t>only</w:t>
      </w:r>
      <w:r w:rsidRPr="005739E8">
        <w:rPr>
          <w:b/>
          <w:bCs/>
          <w:sz w:val="20"/>
          <w:szCs w:val="20"/>
          <w:lang w:val="en-US"/>
        </w:rPr>
        <w:t xml:space="preserve"> for inter-cell scenarios.</w:t>
      </w:r>
    </w:p>
    <w:p w14:paraId="670FE053" w14:textId="77777777" w:rsidR="001D0222" w:rsidRPr="005739E8" w:rsidRDefault="001D0222" w:rsidP="001D0222">
      <w:pPr>
        <w:pStyle w:val="ListParagraph"/>
        <w:numPr>
          <w:ilvl w:val="0"/>
          <w:numId w:val="10"/>
        </w:numPr>
        <w:rPr>
          <w:b/>
          <w:bCs/>
          <w:sz w:val="20"/>
          <w:szCs w:val="20"/>
          <w:lang w:val="en-US"/>
        </w:rPr>
      </w:pPr>
      <w:r w:rsidRPr="005739E8">
        <w:rPr>
          <w:b/>
          <w:bCs/>
          <w:sz w:val="20"/>
          <w:szCs w:val="20"/>
          <w:lang w:val="en-US"/>
        </w:rPr>
        <w:t xml:space="preserve">Counting to be done consistently for both intra- and inter-cell cases, </w:t>
      </w:r>
      <w:proofErr w:type="gramStart"/>
      <w:r w:rsidRPr="005739E8">
        <w:rPr>
          <w:b/>
          <w:bCs/>
          <w:sz w:val="20"/>
          <w:szCs w:val="20"/>
          <w:lang w:val="en-US"/>
        </w:rPr>
        <w:t>e.g.</w:t>
      </w:r>
      <w:proofErr w:type="gramEnd"/>
      <w:r w:rsidRPr="005739E8">
        <w:rPr>
          <w:b/>
          <w:bCs/>
          <w:sz w:val="20"/>
          <w:szCs w:val="20"/>
          <w:lang w:val="en-US"/>
        </w:rPr>
        <w:t xml:space="preserve"> N TCI states type of features</w:t>
      </w:r>
    </w:p>
    <w:p w14:paraId="2361C4AE" w14:textId="77777777" w:rsidR="00556AE4" w:rsidRDefault="00556AE4" w:rsidP="00556AE4">
      <w:pPr>
        <w:rPr>
          <w:b/>
          <w:bCs/>
          <w:highlight w:val="yellow"/>
          <w:lang w:val="en-US"/>
        </w:rPr>
      </w:pPr>
    </w:p>
    <w:p w14:paraId="31E6BE89" w14:textId="77777777" w:rsidR="00556AE4" w:rsidRPr="0071523B" w:rsidRDefault="00556AE4" w:rsidP="00556AE4">
      <w:pPr>
        <w:rPr>
          <w:b/>
          <w:bCs/>
          <w:lang w:val="en-US"/>
        </w:rPr>
      </w:pPr>
      <w:r w:rsidRPr="0071523B">
        <w:rPr>
          <w:b/>
          <w:bCs/>
          <w:lang w:val="en-US"/>
        </w:rPr>
        <w:t>Proposal:</w:t>
      </w:r>
    </w:p>
    <w:p w14:paraId="7C2849EF" w14:textId="77777777" w:rsidR="00556AE4" w:rsidRDefault="00556AE4" w:rsidP="00556AE4">
      <w:pPr>
        <w:pStyle w:val="ListParagraph"/>
        <w:numPr>
          <w:ilvl w:val="0"/>
          <w:numId w:val="10"/>
        </w:numPr>
        <w:rPr>
          <w:b/>
          <w:bCs/>
          <w:sz w:val="20"/>
          <w:szCs w:val="20"/>
          <w:lang w:val="en-US"/>
        </w:rPr>
      </w:pPr>
      <w:r>
        <w:rPr>
          <w:b/>
          <w:bCs/>
          <w:sz w:val="20"/>
          <w:szCs w:val="20"/>
          <w:lang w:val="en-US"/>
        </w:rPr>
        <w:t>Confirm 23-1-1 and 23-1-1b as applicable for both intra-cell and inter-cell updates.</w:t>
      </w:r>
    </w:p>
    <w:p w14:paraId="30A9508F" w14:textId="77777777" w:rsidR="00556AE4" w:rsidRDefault="00556AE4" w:rsidP="00556AE4">
      <w:pPr>
        <w:pStyle w:val="ListParagraph"/>
        <w:numPr>
          <w:ilvl w:val="0"/>
          <w:numId w:val="10"/>
        </w:numPr>
        <w:rPr>
          <w:b/>
          <w:bCs/>
          <w:sz w:val="20"/>
          <w:szCs w:val="20"/>
          <w:lang w:val="en-US"/>
        </w:rPr>
      </w:pPr>
      <w:r>
        <w:rPr>
          <w:b/>
          <w:bCs/>
          <w:sz w:val="20"/>
          <w:szCs w:val="20"/>
          <w:lang w:val="en-US"/>
        </w:rPr>
        <w:t>Confirm (new) 23-1-1k and (new) 23-1-1l as applicable for intra-cell and inter-cell updates.</w:t>
      </w:r>
    </w:p>
    <w:p w14:paraId="12BAACD3" w14:textId="77777777" w:rsidR="00F01F29" w:rsidRPr="00CF2475" w:rsidRDefault="00F01F29" w:rsidP="00F01F29">
      <w:pPr>
        <w:rPr>
          <w:b/>
          <w:bCs/>
        </w:rPr>
      </w:pPr>
    </w:p>
    <w:p w14:paraId="15568ABF" w14:textId="77777777" w:rsidR="00F01F29" w:rsidRPr="006C27C9" w:rsidRDefault="00F01F29" w:rsidP="00F01F29">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0A595BD5" w14:textId="77777777" w:rsidR="00EC022C" w:rsidRPr="003B7224" w:rsidRDefault="00EC022C" w:rsidP="00EC022C">
      <w:pPr>
        <w:pStyle w:val="ListParagraph"/>
        <w:numPr>
          <w:ilvl w:val="0"/>
          <w:numId w:val="4"/>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2124AEAE" w14:textId="77777777" w:rsidR="00EC022C" w:rsidRDefault="00EC022C" w:rsidP="00EC022C">
      <w:pPr>
        <w:pStyle w:val="ListParagraph"/>
        <w:numPr>
          <w:ilvl w:val="0"/>
          <w:numId w:val="4"/>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lastRenderedPageBreak/>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BA3E0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022C" w:rsidRPr="007B5FB0" w14:paraId="072D710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hideMark/>
          </w:tcPr>
          <w:p w14:paraId="6EA5F4DE"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FAFCE8C"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93D243"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F6227E"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0960090"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A03E0C"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F7932DE"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7A146B0" w14:textId="77777777" w:rsidR="00EC022C" w:rsidRPr="00BA5E7C" w:rsidRDefault="00EC022C" w:rsidP="00BA3E0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21B831" w14:textId="77777777" w:rsidR="00EC022C" w:rsidRPr="00BA5E7C" w:rsidRDefault="00EC022C" w:rsidP="00BA3E0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5A3D2CC" w14:textId="77777777" w:rsidR="00EC022C" w:rsidRPr="00BA5E7C" w:rsidRDefault="00EC022C" w:rsidP="00BA3E0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DA88EA"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2C3762B"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F9945A2"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61134FD"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D2A9F49" w14:textId="77777777" w:rsidR="00EC022C" w:rsidRPr="00BA5E7C" w:rsidRDefault="00EC022C" w:rsidP="00BA3E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C022C" w:rsidRPr="00263855" w14:paraId="56D1D48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5644F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A11B7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671D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Unified TCI with joint DL/UL TCI update for intra- </w:t>
            </w:r>
            <w:r w:rsidRPr="00037C86">
              <w:rPr>
                <w:rFonts w:asciiTheme="majorHAnsi" w:hAnsiTheme="majorHAnsi" w:cstheme="majorHAnsi"/>
                <w:color w:val="000000" w:themeColor="text1"/>
                <w:szCs w:val="18"/>
                <w:highlight w:val="yellow"/>
                <w:lang w:eastAsia="zh-CN"/>
              </w:rPr>
              <w:t>[and inter-cell]</w:t>
            </w:r>
            <w:r w:rsidRPr="00263855">
              <w:rPr>
                <w:rFonts w:asciiTheme="majorHAnsi"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99934" w14:textId="77777777" w:rsidR="00EC022C" w:rsidRPr="00F65857" w:rsidRDefault="00EC022C" w:rsidP="00EC022C">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Joint DL/UL TCI update with their components: (configuration mechanism, QCL rules, applicable </w:t>
            </w:r>
            <w:proofErr w:type="gramStart"/>
            <w:r w:rsidRPr="00F65857">
              <w:rPr>
                <w:rFonts w:asciiTheme="majorHAnsi" w:hAnsiTheme="majorHAnsi" w:cstheme="majorHAnsi"/>
                <w:color w:val="000000" w:themeColor="text1"/>
                <w:sz w:val="18"/>
                <w:szCs w:val="18"/>
              </w:rPr>
              <w:t>source</w:t>
            </w:r>
            <w:proofErr w:type="gramEnd"/>
            <w:r w:rsidRPr="00F65857">
              <w:rPr>
                <w:rFonts w:asciiTheme="majorHAnsi" w:hAnsiTheme="majorHAnsi" w:cstheme="majorHAnsi"/>
                <w:color w:val="000000" w:themeColor="text1"/>
                <w:sz w:val="18"/>
                <w:szCs w:val="18"/>
              </w:rPr>
              <w:t xml:space="preserve"> and target signals)</w:t>
            </w:r>
          </w:p>
          <w:p w14:paraId="6E27026E" w14:textId="77777777" w:rsidR="00EC022C" w:rsidRPr="00F65857" w:rsidRDefault="00EC022C" w:rsidP="00EC022C">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highlight w:val="darkYellow"/>
              </w:rPr>
              <w:t>WA: The maximum number of configured joint TCI states</w:t>
            </w:r>
            <w:r w:rsidRPr="00F65857">
              <w:rPr>
                <w:rFonts w:asciiTheme="majorHAnsi" w:hAnsiTheme="majorHAnsi" w:cstheme="majorHAnsi"/>
                <w:color w:val="000000" w:themeColor="text1"/>
                <w:sz w:val="18"/>
                <w:szCs w:val="18"/>
              </w:rPr>
              <w:t xml:space="preserve"> </w:t>
            </w:r>
            <w:r w:rsidRPr="00F65857">
              <w:rPr>
                <w:rFonts w:asciiTheme="majorHAnsi" w:hAnsiTheme="majorHAnsi" w:cstheme="majorHAnsi"/>
                <w:color w:val="000000" w:themeColor="text1"/>
                <w:sz w:val="18"/>
                <w:szCs w:val="18"/>
                <w:highlight w:val="yellow"/>
              </w:rPr>
              <w:t>[per BWP per CC] [in a band] [in a band combination]</w:t>
            </w:r>
          </w:p>
          <w:p w14:paraId="69952C0C" w14:textId="77777777" w:rsidR="00EC022C" w:rsidRPr="00F65857" w:rsidRDefault="00EC022C" w:rsidP="00EC022C">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One MAC-CE activated joint TCI state per CC </w:t>
            </w:r>
            <w:r w:rsidRPr="00F65857">
              <w:rPr>
                <w:rFonts w:asciiTheme="majorHAnsi" w:hAnsiTheme="majorHAnsi" w:cstheme="majorHAnsi"/>
                <w:color w:val="000000" w:themeColor="text1"/>
                <w:sz w:val="18"/>
                <w:szCs w:val="18"/>
                <w:highlight w:val="yellow"/>
              </w:rPr>
              <w:t>[in a band] [in a band combination]</w:t>
            </w:r>
          </w:p>
          <w:p w14:paraId="1AC7BAC7" w14:textId="77777777" w:rsidR="00EC022C" w:rsidRPr="00F65857" w:rsidRDefault="00EC022C" w:rsidP="00EC022C">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TCI state indication </w:t>
            </w:r>
            <w:r w:rsidRPr="00F65857">
              <w:rPr>
                <w:rFonts w:asciiTheme="majorHAnsi" w:hAnsiTheme="majorHAnsi" w:cstheme="majorHAnsi"/>
                <w:color w:val="000000" w:themeColor="text1"/>
                <w:sz w:val="18"/>
                <w:szCs w:val="18"/>
                <w:highlight w:val="yellow"/>
              </w:rPr>
              <w:t>[mode]</w:t>
            </w:r>
            <w:r w:rsidRPr="00F65857">
              <w:rPr>
                <w:rFonts w:asciiTheme="majorHAnsi" w:hAnsiTheme="majorHAnsi" w:cstheme="majorHAnsi"/>
                <w:color w:val="000000" w:themeColor="text1"/>
                <w:sz w:val="18"/>
                <w:szCs w:val="18"/>
              </w:rPr>
              <w:t xml:space="preserve">: update and activation </w:t>
            </w:r>
            <w:r w:rsidRPr="00F65857">
              <w:rPr>
                <w:rFonts w:asciiTheme="majorHAnsi" w:hAnsiTheme="majorHAnsi" w:cstheme="majorHAnsi"/>
                <w:color w:val="000000" w:themeColor="text1"/>
                <w:sz w:val="18"/>
                <w:szCs w:val="18"/>
                <w:highlight w:val="yellow"/>
              </w:rPr>
              <w:t>[in case of updates]</w:t>
            </w:r>
            <w:r w:rsidRPr="00F65857">
              <w:rPr>
                <w:rFonts w:asciiTheme="majorHAnsi" w:hAnsiTheme="majorHAnsi" w:cstheme="majorHAnsi"/>
                <w:strike/>
                <w:color w:val="000000" w:themeColor="text1"/>
                <w:sz w:val="18"/>
                <w:szCs w:val="18"/>
              </w:rPr>
              <w:br/>
            </w:r>
            <w:r w:rsidRPr="00F65857">
              <w:rPr>
                <w:rFonts w:asciiTheme="majorHAnsi" w:hAnsiTheme="majorHAnsi" w:cstheme="majorHAnsi"/>
                <w:color w:val="000000" w:themeColor="text1"/>
                <w:sz w:val="18"/>
                <w:szCs w:val="18"/>
              </w:rPr>
              <w:t xml:space="preserve">a) MAC CE based TCI state indication </w:t>
            </w:r>
            <w:r w:rsidRPr="00F65857">
              <w:rPr>
                <w:rFonts w:asciiTheme="majorHAnsi" w:hAnsiTheme="majorHAnsi" w:cstheme="majorHAnsi"/>
                <w:color w:val="000000" w:themeColor="text1"/>
                <w:sz w:val="18"/>
                <w:szCs w:val="18"/>
                <w:highlight w:val="yellow"/>
              </w:rPr>
              <w:t>[for one active TCI state]</w:t>
            </w:r>
          </w:p>
          <w:p w14:paraId="7B5525C7" w14:textId="77777777" w:rsidR="00EC022C" w:rsidRPr="00F65857" w:rsidRDefault="00EC022C" w:rsidP="00EC022C">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The maximum number of MAC-CE activated joint TCI states across all CC(s) in a band</w:t>
            </w:r>
          </w:p>
          <w:p w14:paraId="0C973A0F" w14:textId="77777777" w:rsidR="00EC022C" w:rsidRPr="00F65857" w:rsidRDefault="00EC022C" w:rsidP="00BA3E02">
            <w:pPr>
              <w:pStyle w:val="ListParagraph"/>
              <w:snapToGrid w:val="0"/>
              <w:spacing w:line="259" w:lineRule="auto"/>
              <w:ind w:left="960"/>
              <w:rPr>
                <w:rFonts w:asciiTheme="majorHAnsi" w:hAnsiTheme="majorHAnsi" w:cstheme="majorHAnsi"/>
                <w:color w:val="000000" w:themeColor="text1"/>
                <w:sz w:val="18"/>
                <w:szCs w:val="18"/>
              </w:rPr>
            </w:pPr>
          </w:p>
          <w:p w14:paraId="209B012E" w14:textId="77777777" w:rsidR="00EC022C" w:rsidRPr="00F65857" w:rsidRDefault="00EC022C" w:rsidP="00EC022C">
            <w:pPr>
              <w:pStyle w:val="ListParagraph"/>
              <w:numPr>
                <w:ilvl w:val="0"/>
                <w:numId w:val="32"/>
              </w:numPr>
              <w:contextualSpacing w:val="0"/>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89103C" w14:textId="77777777" w:rsidR="00EC022C" w:rsidRPr="00263855" w:rsidRDefault="00EC022C" w:rsidP="00BA3E02">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640B56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7CD22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977E9C"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lang w:eastAsia="zh-CN"/>
              </w:rPr>
              <w:t xml:space="preserve">Unified TCI with joint DL/UL TCI update for intra- </w:t>
            </w:r>
            <w:r w:rsidRPr="00037C86">
              <w:rPr>
                <w:rFonts w:asciiTheme="majorHAnsi" w:hAnsiTheme="majorHAnsi" w:cstheme="majorHAnsi"/>
                <w:color w:val="000000" w:themeColor="text1"/>
                <w:szCs w:val="18"/>
                <w:highlight w:val="yellow"/>
                <w:lang w:eastAsia="zh-CN"/>
              </w:rPr>
              <w:t>[and inter-cell]</w:t>
            </w:r>
            <w:r w:rsidRPr="00263855">
              <w:rPr>
                <w:rFonts w:asciiTheme="majorHAnsi" w:hAnsiTheme="majorHAnsi" w:cstheme="majorHAnsi"/>
                <w:color w:val="000000" w:themeColor="text1"/>
                <w:szCs w:val="18"/>
                <w:lang w:eastAsia="zh-CN"/>
              </w:rPr>
              <w:t xml:space="preserve">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0E8F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6DBD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DC91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57367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D244C8"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FFS: how to count the MAC-CE activated joint TCI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591A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EC022C" w:rsidRPr="00263855" w14:paraId="2C951ED9"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D38B4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93C24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18F5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Unified TCI with joint DL/UL TCI update for intra- </w:t>
            </w:r>
            <w:r w:rsidRPr="00037C86">
              <w:rPr>
                <w:rFonts w:asciiTheme="majorHAnsi" w:hAnsiTheme="majorHAnsi" w:cstheme="majorHAnsi"/>
                <w:color w:val="000000" w:themeColor="text1"/>
                <w:szCs w:val="18"/>
                <w:highlight w:val="yellow"/>
                <w:lang w:eastAsia="zh-CN"/>
              </w:rPr>
              <w:t>[and inter-cell]</w:t>
            </w:r>
            <w:r w:rsidRPr="00263855">
              <w:rPr>
                <w:rFonts w:asciiTheme="majorHAnsi" w:hAnsiTheme="majorHAnsi" w:cstheme="majorHAnsi"/>
                <w:color w:val="000000" w:themeColor="text1"/>
                <w:szCs w:val="18"/>
                <w:lang w:eastAsia="zh-CN"/>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35ADA3" w14:textId="77777777" w:rsidR="00EC022C" w:rsidRPr="00F65857" w:rsidRDefault="00EC022C" w:rsidP="0071523B">
            <w:pPr>
              <w:pStyle w:val="ListParagraph"/>
              <w:numPr>
                <w:ilvl w:val="0"/>
                <w:numId w:val="38"/>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TCI state indication </w:t>
            </w:r>
            <w:r w:rsidRPr="00F65857">
              <w:rPr>
                <w:rFonts w:asciiTheme="majorHAnsi" w:hAnsiTheme="majorHAnsi" w:cstheme="majorHAnsi"/>
                <w:color w:val="000000" w:themeColor="text1"/>
                <w:sz w:val="18"/>
                <w:szCs w:val="18"/>
                <w:highlight w:val="yellow"/>
              </w:rPr>
              <w:t>[mode]</w:t>
            </w:r>
            <w:r w:rsidRPr="00F65857">
              <w:rPr>
                <w:rFonts w:asciiTheme="majorHAnsi" w:hAnsiTheme="majorHAnsi" w:cstheme="majorHAnsi"/>
                <w:color w:val="000000" w:themeColor="text1"/>
                <w:sz w:val="18"/>
                <w:szCs w:val="18"/>
              </w:rPr>
              <w:t xml:space="preserve">: update and activation </w:t>
            </w:r>
            <w:r w:rsidRPr="00F65857">
              <w:rPr>
                <w:rFonts w:asciiTheme="majorHAnsi" w:hAnsiTheme="majorHAnsi" w:cstheme="majorHAnsi"/>
                <w:color w:val="000000" w:themeColor="text1"/>
                <w:sz w:val="18"/>
                <w:szCs w:val="18"/>
                <w:highlight w:val="yellow"/>
              </w:rPr>
              <w:t>[in case of updates]</w:t>
            </w:r>
            <w:r w:rsidRPr="00F65857">
              <w:rPr>
                <w:rFonts w:asciiTheme="majorHAnsi" w:hAnsiTheme="majorHAnsi" w:cstheme="majorHAnsi"/>
                <w:b/>
                <w:color w:val="000000" w:themeColor="text1"/>
                <w:sz w:val="18"/>
                <w:szCs w:val="18"/>
              </w:rPr>
              <w:t xml:space="preserve"> </w:t>
            </w:r>
            <w:r w:rsidRPr="00F65857">
              <w:rPr>
                <w:rFonts w:asciiTheme="majorHAnsi" w:hAnsiTheme="majorHAnsi" w:cstheme="majorHAnsi"/>
                <w:color w:val="000000" w:themeColor="text1"/>
                <w:sz w:val="18"/>
                <w:szCs w:val="18"/>
              </w:rPr>
              <w:br/>
              <w:t>b) MAC-CE+DCI-based TCI state indication (use of DCI formats 1_1/1_2 with DL assignment)</w:t>
            </w:r>
            <w:r w:rsidRPr="00F65857">
              <w:rPr>
                <w:rFonts w:asciiTheme="majorHAnsi" w:hAnsiTheme="majorHAnsi" w:cstheme="majorHAnsi"/>
                <w:color w:val="000000" w:themeColor="text1"/>
                <w:sz w:val="18"/>
                <w:szCs w:val="18"/>
              </w:rPr>
              <w:br/>
              <w:t>c) MAC-CE+DCI-based TCI state indication (use of DCI formats 1_1/1_2 without DL assignment)</w:t>
            </w:r>
          </w:p>
          <w:p w14:paraId="6C5331A9" w14:textId="77777777" w:rsidR="00EC022C" w:rsidRPr="00F65857" w:rsidRDefault="00EC022C" w:rsidP="0071523B">
            <w:pPr>
              <w:pStyle w:val="ListParagraph"/>
              <w:numPr>
                <w:ilvl w:val="0"/>
                <w:numId w:val="38"/>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highlight w:val="yellow"/>
              </w:rPr>
              <w:t>[The minimum beam application time between PUCCH of ACK and the first slot in Y symbols per SCS]</w:t>
            </w:r>
          </w:p>
          <w:p w14:paraId="4EA50C84" w14:textId="77777777" w:rsidR="00EC022C" w:rsidRPr="00F65857" w:rsidRDefault="00EC022C" w:rsidP="0071523B">
            <w:pPr>
              <w:pStyle w:val="ListParagraph"/>
              <w:numPr>
                <w:ilvl w:val="0"/>
                <w:numId w:val="38"/>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The maximum number of MAC-CE activated joint TCI states per CC </w:t>
            </w:r>
            <w:r w:rsidRPr="00F65857">
              <w:rPr>
                <w:rFonts w:asciiTheme="majorHAnsi" w:hAnsiTheme="majorHAnsi" w:cstheme="majorHAnsi"/>
                <w:color w:val="000000" w:themeColor="text1"/>
                <w:sz w:val="18"/>
                <w:szCs w:val="18"/>
                <w:highlight w:val="yellow"/>
              </w:rPr>
              <w:t>[in a band] [in a band combination]</w:t>
            </w:r>
          </w:p>
          <w:p w14:paraId="2CDE01FD" w14:textId="77777777" w:rsidR="00EC022C" w:rsidRPr="00F65857" w:rsidRDefault="00EC022C" w:rsidP="0071523B">
            <w:pPr>
              <w:pStyle w:val="ListParagraph"/>
              <w:numPr>
                <w:ilvl w:val="0"/>
                <w:numId w:val="38"/>
              </w:numPr>
              <w:snapToGrid w:val="0"/>
              <w:spacing w:before="60" w:after="120" w:line="259" w:lineRule="auto"/>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highlight w:val="yellow"/>
              </w:rPr>
              <w:t>[The minimum time gap between the beam indication PDCCH and first slot where beam is applied]</w:t>
            </w:r>
            <w:r w:rsidRPr="00F65857">
              <w:rPr>
                <w:rFonts w:asciiTheme="majorHAnsi" w:hAnsiTheme="majorHAnsi" w:cstheme="majorHAnsi"/>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FF1F2D" w14:textId="77777777" w:rsidR="00EC022C" w:rsidRPr="00263855" w:rsidRDefault="00EC022C" w:rsidP="00BA3E02">
            <w:pPr>
              <w:pStyle w:val="TAL"/>
              <w:rPr>
                <w:rFonts w:asciiTheme="majorHAnsi" w:eastAsia="MS Mincho"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5BDA2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C53EC"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C4B18"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lang w:eastAsia="zh-CN"/>
              </w:rPr>
              <w:t xml:space="preserve">Unified TCI with joint DL/UL TCI update for intra- </w:t>
            </w:r>
            <w:r w:rsidRPr="00037C86">
              <w:rPr>
                <w:rFonts w:asciiTheme="majorHAnsi" w:hAnsiTheme="majorHAnsi" w:cstheme="majorHAnsi"/>
                <w:color w:val="000000" w:themeColor="text1"/>
                <w:szCs w:val="18"/>
                <w:highlight w:val="yellow"/>
                <w:lang w:eastAsia="zh-CN"/>
              </w:rPr>
              <w:t>[and inter-cell]</w:t>
            </w:r>
            <w:r w:rsidRPr="00263855">
              <w:rPr>
                <w:rFonts w:asciiTheme="majorHAnsi" w:hAnsiTheme="majorHAnsi" w:cstheme="majorHAnsi"/>
                <w:color w:val="000000" w:themeColor="text1"/>
                <w:szCs w:val="18"/>
                <w:lang w:eastAsia="zh-CN"/>
              </w:rPr>
              <w:t xml:space="preserve">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9A0B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B6C9B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6577C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AFEDC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41836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r w:rsidRPr="00263855">
              <w:rPr>
                <w:rFonts w:asciiTheme="majorHAnsi" w:hAnsiTheme="majorHAnsi" w:cstheme="majorHAnsi"/>
                <w:color w:val="000000" w:themeColor="text1"/>
                <w:szCs w:val="18"/>
                <w:highlight w:val="yellow"/>
              </w:rPr>
              <w:t>[{2, …}]</w:t>
            </w:r>
          </w:p>
          <w:p w14:paraId="5C5B8C71" w14:textId="77777777" w:rsidR="00EC022C" w:rsidRPr="00263855" w:rsidRDefault="00EC022C" w:rsidP="00BA3E02">
            <w:pPr>
              <w:pStyle w:val="TAL"/>
              <w:rPr>
                <w:rFonts w:asciiTheme="majorHAnsi" w:hAnsiTheme="majorHAnsi" w:cstheme="majorHAnsi"/>
                <w:color w:val="000000" w:themeColor="text1"/>
                <w:szCs w:val="18"/>
              </w:rPr>
            </w:pPr>
          </w:p>
          <w:p w14:paraId="3F27AC7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263855">
              <w:rPr>
                <w:rFonts w:asciiTheme="majorHAnsi" w:hAnsiTheme="majorHAnsi" w:cstheme="majorHAnsi"/>
                <w:color w:val="000000" w:themeColor="text1"/>
                <w:szCs w:val="18"/>
              </w:rPr>
              <w:t>signaled</w:t>
            </w:r>
            <w:proofErr w:type="spellEnd"/>
            <w:r w:rsidRPr="00263855">
              <w:rPr>
                <w:rFonts w:asciiTheme="majorHAnsi" w:hAnsiTheme="majorHAnsi" w:cstheme="majorHAnsi"/>
                <w:color w:val="000000" w:themeColor="text1"/>
                <w:szCs w:val="18"/>
              </w:rPr>
              <w:t xml:space="preserve"> in 23-1-1, component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FE36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C8127B3"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CD38A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0460D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44590" w14:textId="77777777" w:rsidR="00EC022C" w:rsidRPr="00263855" w:rsidRDefault="00EC022C" w:rsidP="00BA3E02">
            <w:pPr>
              <w:pStyle w:val="TAL"/>
              <w:rPr>
                <w:rFonts w:asciiTheme="majorHAnsi" w:hAnsiTheme="majorHAnsi" w:cstheme="majorHAnsi"/>
                <w:color w:val="000000" w:themeColor="text1"/>
                <w:szCs w:val="18"/>
                <w:lang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ED9241" w14:textId="77777777" w:rsidR="00EC022C" w:rsidRPr="00263855" w:rsidRDefault="00EC022C" w:rsidP="00BA3E02">
            <w:pPr>
              <w:snapToGrid w:val="0"/>
              <w:spacing w:line="259" w:lineRule="auto"/>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w:t>
            </w:r>
            <w:proofErr w:type="spellStart"/>
            <w:r w:rsidRPr="00263855">
              <w:rPr>
                <w:rFonts w:asciiTheme="majorHAnsi" w:hAnsiTheme="majorHAnsi" w:cstheme="majorHAnsi"/>
                <w:color w:val="000000" w:themeColor="text1"/>
                <w:sz w:val="18"/>
                <w:szCs w:val="18"/>
              </w:rPr>
              <w:t>SCell</w:t>
            </w:r>
            <w:proofErr w:type="spellEnd"/>
            <w:r w:rsidRPr="00263855">
              <w:rPr>
                <w:rFonts w:asciiTheme="majorHAnsi" w:hAnsiTheme="majorHAnsi" w:cstheme="majorHAnsi"/>
                <w:color w:val="000000" w:themeColor="text1"/>
                <w:sz w:val="18"/>
                <w:szCs w:val="18"/>
              </w:rPr>
              <w:t xml:space="preserve"> BFR with unified TCI framework </w:t>
            </w:r>
          </w:p>
          <w:p w14:paraId="4110CBDD" w14:textId="77777777" w:rsidR="00EC022C" w:rsidRPr="00263855" w:rsidRDefault="00EC022C" w:rsidP="00BA3E02">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highlight w:val="yellow"/>
              </w:rPr>
              <w:t xml:space="preserve">[2. Maximum number of CCs configured with </w:t>
            </w:r>
            <w:proofErr w:type="spellStart"/>
            <w:r w:rsidRPr="00263855">
              <w:rPr>
                <w:rFonts w:asciiTheme="majorHAnsi" w:hAnsiTheme="majorHAnsi" w:cstheme="majorHAnsi"/>
                <w:color w:val="000000" w:themeColor="text1"/>
                <w:sz w:val="18"/>
                <w:szCs w:val="18"/>
                <w:highlight w:val="yellow"/>
              </w:rPr>
              <w:t>SCell</w:t>
            </w:r>
            <w:proofErr w:type="spellEnd"/>
            <w:r w:rsidRPr="00263855">
              <w:rPr>
                <w:rFonts w:asciiTheme="majorHAnsi" w:hAnsiTheme="majorHAnsi" w:cstheme="majorHAnsi"/>
                <w:color w:val="000000" w:themeColor="text1"/>
                <w:sz w:val="18"/>
                <w:szCs w:val="18"/>
                <w:highlight w:val="yellow"/>
              </w:rPr>
              <w:t xml:space="preserve"> BFR with unified TCI framework [in a band with </w:t>
            </w:r>
            <w:proofErr w:type="spellStart"/>
            <w:r w:rsidRPr="00263855">
              <w:rPr>
                <w:rFonts w:asciiTheme="majorHAnsi" w:hAnsiTheme="majorHAnsi" w:cstheme="majorHAnsi"/>
                <w:color w:val="000000" w:themeColor="text1"/>
                <w:sz w:val="18"/>
                <w:szCs w:val="18"/>
                <w:highlight w:val="yellow"/>
              </w:rPr>
              <w:t>SpCell</w:t>
            </w:r>
            <w:proofErr w:type="spellEnd"/>
            <w:r w:rsidRPr="00263855">
              <w:rPr>
                <w:rFonts w:asciiTheme="majorHAnsi" w:hAnsiTheme="majorHAnsi" w:cstheme="majorHAnsi"/>
                <w:color w:val="000000" w:themeColor="text1"/>
                <w:sz w:val="18"/>
                <w:szCs w:val="18"/>
                <w:highlight w:val="yellow"/>
              </w:rPr>
              <w:t xml:space="preserve"> BFR]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69A7B1" w14:textId="77777777" w:rsidR="00EC022C" w:rsidRPr="00263855" w:rsidRDefault="00EC022C" w:rsidP="00BA3E02">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52F2F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EBF85"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64574" w14:textId="77777777" w:rsidR="00EC022C" w:rsidRPr="00263855" w:rsidRDefault="00EC022C" w:rsidP="00BA3E02">
            <w:pPr>
              <w:pStyle w:val="TAL"/>
              <w:rPr>
                <w:rFonts w:asciiTheme="majorHAnsi" w:hAnsiTheme="majorHAnsi" w:cstheme="majorHAnsi"/>
                <w:color w:val="000000" w:themeColor="text1"/>
                <w:szCs w:val="18"/>
                <w:lang w:val="en-US"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361D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2C26E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DD4A8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81ECD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90533"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F9355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5804FB1"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DCBBB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1961F3"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F694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0716B1" w14:textId="77777777" w:rsidR="00EC022C" w:rsidRPr="00263855" w:rsidRDefault="00EC022C" w:rsidP="00BA3E02">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FE8A3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0890C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722B8"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EBD36B"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AA34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610B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EB177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F0F14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65D71D"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FFS: A UE that supports 23-1-1 together with CA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A399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EC022C" w:rsidRPr="00263855" w14:paraId="34E5A02E"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7DFA1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F108F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100A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B31794" w14:textId="77777777" w:rsidR="00EC022C" w:rsidRPr="00263855" w:rsidRDefault="00EC022C" w:rsidP="00BA3E02">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779C6DD7" w14:textId="77777777" w:rsidR="00EC022C" w:rsidRPr="00263855" w:rsidRDefault="00EC022C" w:rsidP="00BA3E02">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472ED295" w14:textId="77777777" w:rsidR="00EC022C" w:rsidRPr="00263855" w:rsidRDefault="00EC022C" w:rsidP="00BA3E02">
            <w:pPr>
              <w:snapToGrid w:val="0"/>
              <w:spacing w:before="60" w:after="120" w:line="259" w:lineRule="auto"/>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51732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BC3F0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B5D97"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24678"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E6308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16B9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9359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B951A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F0455" w14:textId="77777777" w:rsidR="00EC022C" w:rsidRPr="00263855" w:rsidRDefault="00EC022C" w:rsidP="00BA3E02">
            <w:pPr>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rPr>
              <w:t>Component 2 candidate values:</w:t>
            </w:r>
            <w:r w:rsidRPr="00263855">
              <w:rPr>
                <w:rFonts w:asciiTheme="majorHAnsi" w:hAnsiTheme="majorHAnsi" w:cstheme="majorHAnsi"/>
                <w:color w:val="000000" w:themeColor="text1"/>
                <w:sz w:val="18"/>
                <w:szCs w:val="18"/>
                <w:highlight w:val="yellow"/>
              </w:rPr>
              <w:t xml:space="preserve"> FFS</w:t>
            </w:r>
          </w:p>
          <w:p w14:paraId="59D60A58" w14:textId="77777777" w:rsidR="00EC022C" w:rsidRPr="00263855" w:rsidRDefault="00EC022C" w:rsidP="00BA3E02">
            <w:pPr>
              <w:rPr>
                <w:rFonts w:asciiTheme="majorHAnsi" w:hAnsiTheme="majorHAnsi" w:cstheme="majorHAnsi"/>
                <w:color w:val="000000" w:themeColor="text1"/>
                <w:sz w:val="18"/>
                <w:szCs w:val="18"/>
                <w:highlight w:val="yellow"/>
              </w:rPr>
            </w:pPr>
          </w:p>
          <w:p w14:paraId="0357A72B"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FFS: A UE that supports 23-1-1 together with CA must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4BDE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EC022C" w:rsidRPr="00263855" w14:paraId="45A74B1C"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3EE21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73B2D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9FD37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7F75E3" w14:textId="77777777" w:rsidR="00EC022C" w:rsidRPr="00263855" w:rsidRDefault="00EC022C" w:rsidP="00BA3E02">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DA452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D22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99B47"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6B15B"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6EE39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E58F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47193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9E98D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5A2561" w14:textId="77777777" w:rsidR="00EC022C" w:rsidRPr="00263855" w:rsidRDefault="00EC022C" w:rsidP="00BA3E02">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8D9C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EC022C" w:rsidRPr="00263855" w14:paraId="075B180D"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9444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BCCF6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6D6F1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4AD86A" w14:textId="77777777" w:rsidR="00EC022C" w:rsidRPr="00263855" w:rsidRDefault="00EC022C" w:rsidP="00BA3E02">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5D09F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53153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13DA3"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867692"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FAF8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CDA6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D47D6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DB072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AD127F" w14:textId="77777777" w:rsidR="00EC022C" w:rsidRPr="00263855" w:rsidRDefault="00EC022C" w:rsidP="00BA3E02">
            <w:pPr>
              <w:rPr>
                <w:rFonts w:asciiTheme="majorHAnsi" w:hAnsiTheme="majorHAnsi" w:cstheme="majorHAnsi"/>
                <w:color w:val="000000" w:themeColor="text1"/>
                <w:sz w:val="18"/>
                <w:szCs w:val="18"/>
              </w:rPr>
            </w:pPr>
            <w:r w:rsidRPr="00037C86">
              <w:rPr>
                <w:rFonts w:asciiTheme="majorHAnsi" w:hAnsiTheme="majorHAnsi" w:cstheme="majorHAnsi"/>
                <w:color w:val="000000" w:themeColor="text1"/>
                <w:sz w:val="18"/>
                <w:szCs w:val="18"/>
                <w:highlight w:val="yellow"/>
              </w:rPr>
              <w:t>FFS: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B4AA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EC022C" w:rsidRPr="00263855" w14:paraId="760AEB3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B64D1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B939B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E6DAD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667C5D" w14:textId="77777777" w:rsidR="00EC022C" w:rsidRPr="00263855" w:rsidRDefault="00EC022C" w:rsidP="00BA3E02">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DEB3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F5078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F880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81A21F" w14:textId="77777777" w:rsidR="00EC022C" w:rsidRPr="00263855" w:rsidRDefault="00EC022C" w:rsidP="00BA3E02">
            <w:pPr>
              <w:pStyle w:val="TAL"/>
              <w:rPr>
                <w:rFonts w:asciiTheme="majorHAnsi"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5609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77F3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67115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119D6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CFA3D4" w14:textId="77777777" w:rsidR="00EC022C" w:rsidRPr="00263855" w:rsidRDefault="00EC022C" w:rsidP="00BA3E02">
            <w:pPr>
              <w:rPr>
                <w:rFonts w:asciiTheme="majorHAnsi" w:hAnsiTheme="majorHAnsi" w:cstheme="majorHAnsi"/>
                <w:color w:val="000000" w:themeColor="text1"/>
                <w:sz w:val="18"/>
                <w:szCs w:val="18"/>
              </w:rPr>
            </w:pPr>
            <w:r w:rsidRPr="00037C86">
              <w:rPr>
                <w:rFonts w:asciiTheme="majorHAnsi" w:hAnsiTheme="majorHAnsi" w:cstheme="majorHAnsi"/>
                <w:color w:val="000000" w:themeColor="text1"/>
                <w:sz w:val="18"/>
                <w:szCs w:val="18"/>
                <w:highlight w:val="yellow"/>
              </w:rPr>
              <w:t>[Note: A UE that supports FG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CACB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EC022C" w:rsidRPr="00263855" w14:paraId="0F7F24B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EF0EE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1C618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D56FA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Indication/configuration of R17 TCI states for aperiodic CSI-RS, PDCCH, PDSCH </w:t>
            </w:r>
            <w:r w:rsidRPr="00037C86">
              <w:rPr>
                <w:rFonts w:asciiTheme="majorHAnsi" w:hAnsiTheme="majorHAnsi" w:cstheme="majorHAnsi"/>
                <w:color w:val="000000" w:themeColor="text1"/>
                <w:szCs w:val="18"/>
                <w:highlight w:val="yellow"/>
                <w:lang w:eastAsia="zh-CN"/>
              </w:rPr>
              <w:t>[,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2A0336"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Support of indication/configuration of </w:t>
            </w:r>
            <w:r w:rsidRPr="00F65857">
              <w:rPr>
                <w:rFonts w:asciiTheme="majorHAnsi" w:eastAsia="Malgun Gothic" w:hAnsiTheme="majorHAnsi" w:cstheme="majorHAnsi"/>
                <w:bCs/>
                <w:color w:val="000000" w:themeColor="text1"/>
                <w:sz w:val="18"/>
                <w:szCs w:val="18"/>
                <w:lang w:eastAsia="ko-KR"/>
              </w:rPr>
              <w:t xml:space="preserve">R17 TCI </w:t>
            </w:r>
            <w:r w:rsidRPr="00F65857">
              <w:rPr>
                <w:rFonts w:asciiTheme="majorHAnsi" w:hAnsiTheme="majorHAnsi" w:cstheme="majorHAnsi"/>
                <w:color w:val="000000" w:themeColor="text1"/>
                <w:sz w:val="18"/>
                <w:szCs w:val="18"/>
              </w:rPr>
              <w:t xml:space="preserve">states for aperiodic CSI-RS, </w:t>
            </w:r>
            <w:r w:rsidRPr="00F65857">
              <w:rPr>
                <w:rFonts w:asciiTheme="majorHAnsi" w:eastAsia="Malgun Gothic" w:hAnsiTheme="majorHAnsi" w:cstheme="majorHAnsi"/>
                <w:bCs/>
                <w:color w:val="000000" w:themeColor="text1"/>
                <w:sz w:val="18"/>
                <w:szCs w:val="18"/>
                <w:lang w:eastAsia="ko-KR"/>
              </w:rPr>
              <w:t xml:space="preserve">PDCCH, PDSCH </w:t>
            </w:r>
            <w:r w:rsidRPr="00F65857">
              <w:rPr>
                <w:rFonts w:asciiTheme="majorHAnsi" w:eastAsia="Malgun Gothic" w:hAnsiTheme="majorHAnsi" w:cstheme="majorHAnsi"/>
                <w:bCs/>
                <w:color w:val="000000" w:themeColor="text1"/>
                <w:sz w:val="18"/>
                <w:szCs w:val="18"/>
                <w:highlight w:val="yellow"/>
                <w:lang w:eastAsia="ko-KR"/>
              </w:rPr>
              <w:t>[, and SRS]</w:t>
            </w:r>
            <w:r w:rsidRPr="00F65857">
              <w:rPr>
                <w:rFonts w:asciiTheme="majorHAnsi" w:eastAsia="Malgun Gothic" w:hAnsiTheme="majorHAnsi" w:cstheme="majorHAnsi"/>
                <w:bCs/>
                <w:color w:val="000000" w:themeColor="text1"/>
                <w:sz w:val="18"/>
                <w:szCs w:val="18"/>
                <w:lang w:eastAsia="ko-KR"/>
              </w:rPr>
              <w:t xml:space="preserve"> (except for TRS and for CORESET #0 and the respective PDSCH reception) reusing the Rel-15/16 signaling/configuration design(s)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C9ED68"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A590D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33F3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8CB4A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Indication/configuration of R17 TCI states for aperiodic CSI-RS, PDCCH, PDSCH </w:t>
            </w:r>
            <w:r w:rsidRPr="00037C86">
              <w:rPr>
                <w:rFonts w:asciiTheme="majorHAnsi" w:hAnsiTheme="majorHAnsi" w:cstheme="majorHAnsi"/>
                <w:color w:val="000000" w:themeColor="text1"/>
                <w:szCs w:val="18"/>
                <w:highlight w:val="yellow"/>
                <w:lang w:eastAsia="zh-CN"/>
              </w:rPr>
              <w:t>[, and SRS]</w:t>
            </w:r>
            <w:r w:rsidRPr="00263855">
              <w:rPr>
                <w:rFonts w:asciiTheme="majorHAnsi" w:hAnsiTheme="majorHAnsi" w:cstheme="majorHAnsi"/>
                <w:color w:val="000000" w:themeColor="text1"/>
                <w:szCs w:val="18"/>
                <w:lang w:eastAsia="zh-CN"/>
              </w:rPr>
              <w:t xml:space="preserve"> </w:t>
            </w:r>
            <w:r w:rsidRPr="00263855">
              <w:rPr>
                <w:rFonts w:asciiTheme="majorHAnsi" w:eastAsia="Malgun Gothic" w:hAnsiTheme="majorHAnsi" w:cstheme="majorHAnsi"/>
                <w:bCs/>
                <w:color w:val="000000" w:themeColor="text1"/>
                <w:szCs w:val="18"/>
                <w:lang w:eastAsia="ko-KR"/>
              </w:rPr>
              <w:t xml:space="preserve">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/configuration design(s)</w:t>
            </w:r>
            <w:r w:rsidRPr="00263855">
              <w:rPr>
                <w:rFonts w:asciiTheme="majorHAnsi" w:hAnsiTheme="majorHAnsi" w:cstheme="majorHAnsi"/>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C950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D67A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ADA01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E2B3C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186A1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This has no impact on detail </w:t>
            </w:r>
            <w:proofErr w:type="spellStart"/>
            <w:r w:rsidRPr="00263855">
              <w:rPr>
                <w:rFonts w:asciiTheme="majorHAnsi" w:hAnsiTheme="majorHAnsi" w:cstheme="majorHAnsi"/>
                <w:color w:val="000000" w:themeColor="text1"/>
                <w:szCs w:val="18"/>
              </w:rPr>
              <w:t>signaling</w:t>
            </w:r>
            <w:proofErr w:type="spellEnd"/>
            <w:r w:rsidRPr="00263855">
              <w:rPr>
                <w:rFonts w:asciiTheme="majorHAnsi" w:hAnsiTheme="majorHAnsi" w:cstheme="majorHAnsi"/>
                <w:color w:val="000000" w:themeColor="text1"/>
                <w:szCs w:val="18"/>
              </w:rPr>
              <w:t xml:space="preserve"> design for SRS TCI indication</w:t>
            </w:r>
          </w:p>
          <w:p w14:paraId="07AB7537" w14:textId="77777777" w:rsidR="00EC022C" w:rsidRPr="00263855" w:rsidRDefault="00EC022C" w:rsidP="00BA3E02">
            <w:pPr>
              <w:pStyle w:val="TAL"/>
              <w:rPr>
                <w:rFonts w:asciiTheme="majorHAnsi" w:hAnsiTheme="majorHAnsi" w:cstheme="majorHAnsi"/>
                <w:color w:val="000000" w:themeColor="text1"/>
                <w:szCs w:val="18"/>
              </w:rPr>
            </w:pPr>
          </w:p>
          <w:p w14:paraId="57BC7112"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A969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6C01A94E"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B0A45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9DCDA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AD3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Indication/configuration of R17 TCI states for 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4A9789"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Support of indication/configuration of </w:t>
            </w:r>
            <w:r w:rsidRPr="00F65857">
              <w:rPr>
                <w:rFonts w:asciiTheme="majorHAnsi" w:eastAsia="Malgun Gothic" w:hAnsiTheme="majorHAnsi" w:cstheme="majorHAnsi"/>
                <w:bCs/>
                <w:color w:val="000000" w:themeColor="text1"/>
                <w:sz w:val="18"/>
                <w:szCs w:val="18"/>
                <w:lang w:eastAsia="ko-KR"/>
              </w:rPr>
              <w:t xml:space="preserve">R17 TCI </w:t>
            </w:r>
            <w:r w:rsidRPr="00F65857">
              <w:rPr>
                <w:rFonts w:asciiTheme="majorHAnsi" w:hAnsiTheme="majorHAnsi" w:cstheme="majorHAnsi"/>
                <w:color w:val="000000" w:themeColor="text1"/>
                <w:sz w:val="18"/>
                <w:szCs w:val="18"/>
              </w:rPr>
              <w:t>states for CORESET #0 and the respective PDSCH reception</w:t>
            </w:r>
            <w:r w:rsidRPr="00F65857">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43A35"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5A027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E12D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6442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 xml:space="preserve">/configuration design(s)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1A23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A446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8FAEB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2D6C6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A49CC8"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F9E1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262FF102"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C90F5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5D8B8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F034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Inter-cell beam measurement and reporting </w:t>
            </w:r>
            <w:r w:rsidRPr="00037C86">
              <w:rPr>
                <w:rFonts w:asciiTheme="majorHAnsi" w:hAnsiTheme="majorHAnsi" w:cstheme="majorHAnsi"/>
                <w:color w:val="000000" w:themeColor="text1"/>
                <w:szCs w:val="18"/>
                <w:highlight w:val="yellow"/>
                <w:lang w:eastAsia="zh-CN"/>
              </w:rPr>
              <w:t xml:space="preserve">[(for inter-cell BM [and </w:t>
            </w:r>
            <w:proofErr w:type="spellStart"/>
            <w:r w:rsidRPr="00037C86">
              <w:rPr>
                <w:rFonts w:asciiTheme="majorHAnsi" w:hAnsiTheme="majorHAnsi" w:cstheme="majorHAnsi"/>
                <w:color w:val="000000" w:themeColor="text1"/>
                <w:szCs w:val="18"/>
                <w:highlight w:val="yellow"/>
                <w:lang w:eastAsia="zh-CN"/>
              </w:rPr>
              <w:t>mTRP</w:t>
            </w:r>
            <w:proofErr w:type="spellEnd"/>
            <w:r w:rsidRPr="00037C86">
              <w:rPr>
                <w:rFonts w:asciiTheme="majorHAnsi"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EE7678"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1. Support of L1-RSRP measurement and reporting on SSB(s) with PCI(s) different from serving cell PCI</w:t>
            </w:r>
          </w:p>
          <w:p w14:paraId="624396BC"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2. Support of up to </w:t>
            </w:r>
            <w:proofErr w:type="gramStart"/>
            <w:r w:rsidRPr="00F65857">
              <w:rPr>
                <w:rFonts w:asciiTheme="majorHAnsi" w:hAnsiTheme="majorHAnsi" w:cstheme="majorHAnsi"/>
                <w:color w:val="000000" w:themeColor="text1"/>
                <w:sz w:val="18"/>
                <w:szCs w:val="18"/>
              </w:rPr>
              <w:t>K</w:t>
            </w:r>
            <w:r w:rsidRPr="00F65857">
              <w:rPr>
                <w:rFonts w:asciiTheme="majorHAnsi" w:hAnsiTheme="majorHAnsi" w:cstheme="majorHAnsi"/>
                <w:color w:val="000000" w:themeColor="text1"/>
                <w:sz w:val="18"/>
                <w:szCs w:val="18"/>
                <w:highlight w:val="yellow"/>
              </w:rPr>
              <w:t>[</w:t>
            </w:r>
            <w:proofErr w:type="gramEnd"/>
            <w:r w:rsidRPr="00F65857">
              <w:rPr>
                <w:rFonts w:asciiTheme="majorHAnsi" w:hAnsiTheme="majorHAnsi" w:cstheme="majorHAnsi"/>
                <w:color w:val="000000" w:themeColor="text1"/>
                <w:sz w:val="18"/>
                <w:szCs w:val="18"/>
                <w:highlight w:val="yellow"/>
              </w:rPr>
              <w:t>=4]</w:t>
            </w:r>
            <w:r w:rsidRPr="00F65857">
              <w:rPr>
                <w:rFonts w:asciiTheme="majorHAnsi" w:hAnsiTheme="majorHAnsi" w:cstheme="majorHAnsi"/>
                <w:color w:val="000000" w:themeColor="text1"/>
                <w:sz w:val="18"/>
                <w:szCs w:val="18"/>
              </w:rPr>
              <w:t xml:space="preserve"> SSBRI-RSRP </w:t>
            </w:r>
            <w:r w:rsidRPr="00F65857">
              <w:rPr>
                <w:rFonts w:asciiTheme="majorHAnsi" w:hAnsiTheme="majorHAnsi" w:cstheme="majorHAnsi"/>
                <w:color w:val="000000" w:themeColor="text1"/>
                <w:sz w:val="18"/>
                <w:szCs w:val="18"/>
                <w:highlight w:val="yellow"/>
              </w:rPr>
              <w:t>[pairs/beams]</w:t>
            </w:r>
            <w:r w:rsidRPr="00F65857">
              <w:rPr>
                <w:rFonts w:asciiTheme="majorHAnsi" w:hAnsiTheme="majorHAnsi" w:cstheme="majorHAnsi"/>
                <w:color w:val="000000" w:themeColor="text1"/>
                <w:sz w:val="18"/>
                <w:szCs w:val="18"/>
              </w:rPr>
              <w:t xml:space="preserve"> in one report </w:t>
            </w:r>
            <w:r w:rsidRPr="00F65857">
              <w:rPr>
                <w:rFonts w:asciiTheme="majorHAnsi" w:hAnsiTheme="majorHAnsi" w:cstheme="majorHAnsi"/>
                <w:color w:val="000000" w:themeColor="text1"/>
                <w:sz w:val="18"/>
                <w:szCs w:val="18"/>
                <w:highlight w:val="yellow"/>
              </w:rPr>
              <w:t>[where at least one [pair/beam] associated with a PCI different from serving cell PCI can be reported] (FFS: if K is a component candidate value)</w:t>
            </w:r>
          </w:p>
          <w:p w14:paraId="55FA8C87"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3. The maximum number of </w:t>
            </w:r>
            <w:r w:rsidRPr="00F65857">
              <w:rPr>
                <w:rFonts w:asciiTheme="majorHAnsi" w:hAnsiTheme="majorHAnsi" w:cstheme="majorHAnsi"/>
                <w:color w:val="000000" w:themeColor="text1"/>
                <w:sz w:val="18"/>
                <w:szCs w:val="18"/>
                <w:highlight w:val="yellow"/>
              </w:rPr>
              <w:t>[RRC-configured]</w:t>
            </w:r>
            <w:r w:rsidRPr="00F65857">
              <w:rPr>
                <w:rFonts w:asciiTheme="majorHAnsi" w:hAnsiTheme="majorHAnsi" w:cstheme="majorHAnsi"/>
                <w:color w:val="000000" w:themeColor="text1"/>
                <w:sz w:val="18"/>
                <w:szCs w:val="18"/>
              </w:rPr>
              <w:t xml:space="preserve"> PCI(s) different from serving cell PCI for L1-RSRP </w:t>
            </w:r>
            <w:proofErr w:type="gramStart"/>
            <w:r w:rsidRPr="00F65857">
              <w:rPr>
                <w:rFonts w:asciiTheme="majorHAnsi" w:hAnsiTheme="majorHAnsi" w:cstheme="majorHAnsi"/>
                <w:color w:val="000000" w:themeColor="text1"/>
                <w:sz w:val="18"/>
                <w:szCs w:val="18"/>
              </w:rPr>
              <w:t xml:space="preserve">measurement]  </w:t>
            </w:r>
            <w:r w:rsidRPr="00F65857">
              <w:rPr>
                <w:rFonts w:asciiTheme="majorHAnsi" w:hAnsiTheme="majorHAnsi" w:cstheme="majorHAnsi"/>
                <w:color w:val="000000" w:themeColor="text1"/>
                <w:sz w:val="18"/>
                <w:szCs w:val="18"/>
                <w:highlight w:val="yellow"/>
              </w:rPr>
              <w:t>(</w:t>
            </w:r>
            <w:proofErr w:type="gramEnd"/>
            <w:r w:rsidRPr="00F65857">
              <w:rPr>
                <w:rFonts w:asciiTheme="majorHAnsi" w:hAnsiTheme="majorHAnsi" w:cstheme="majorHAnsi"/>
                <w:color w:val="000000" w:themeColor="text1"/>
                <w:sz w:val="18"/>
                <w:szCs w:val="18"/>
                <w:highlight w:val="yellow"/>
              </w:rPr>
              <w:t>FFS: whether to split this for FR1 and FR2) (FFS: whether/how to capture different values/behaviors for periodic/aperiodic/semi-persistent L1-RSRP measurement)</w:t>
            </w:r>
          </w:p>
          <w:p w14:paraId="07EDF5E8"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cell PCI </w:t>
            </w:r>
            <w:r w:rsidRPr="00F65857">
              <w:rPr>
                <w:rFonts w:asciiTheme="majorHAnsi" w:hAnsiTheme="majorHAnsi" w:cstheme="majorHAnsi"/>
                <w:color w:val="000000" w:themeColor="text1"/>
                <w:sz w:val="18"/>
                <w:szCs w:val="18"/>
                <w:highlight w:val="yellow"/>
              </w:rPr>
              <w:t>[across all CC]</w:t>
            </w:r>
          </w:p>
          <w:p w14:paraId="4EFF771C"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F65857">
              <w:rPr>
                <w:rFonts w:asciiTheme="majorHAnsi" w:hAnsiTheme="majorHAnsi" w:cstheme="majorHAnsi"/>
                <w:color w:val="000000" w:themeColor="text1"/>
                <w:sz w:val="18"/>
                <w:szCs w:val="18"/>
                <w:highlight w:val="yellow"/>
              </w:rPr>
              <w:t>[5. The max number of SSB resources configured to measure L1-RSRP with PCI(s) same as or different from serving cell PCI [across all CC]]</w:t>
            </w:r>
          </w:p>
          <w:p w14:paraId="39893EFF"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F65857">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p>
          <w:p w14:paraId="61427D99"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F65857">
              <w:rPr>
                <w:rFonts w:asciiTheme="majorHAnsi" w:hAnsiTheme="majorHAnsi" w:cstheme="majorHAnsi"/>
                <w:color w:val="000000" w:themeColor="text1"/>
                <w:sz w:val="18"/>
                <w:szCs w:val="18"/>
                <w:highlight w:val="yellow"/>
              </w:rPr>
              <w:t>[7. Supported mode inter-cell measurement: {inside SMTC, both inside and outside SMTC}]</w:t>
            </w:r>
          </w:p>
          <w:p w14:paraId="4ED942EE"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F65857">
              <w:rPr>
                <w:rFonts w:asciiTheme="majorHAnsi" w:hAnsiTheme="majorHAnsi" w:cstheme="majorHAnsi"/>
                <w:color w:val="000000" w:themeColor="text1"/>
                <w:sz w:val="18"/>
                <w:szCs w:val="18"/>
                <w:highlight w:val="yellow"/>
              </w:rPr>
              <w:t>[8. Supported mode of measurement over overlapped SSBs: {overlapped, both overlapped and non-overlapped}]</w:t>
            </w:r>
          </w:p>
          <w:p w14:paraId="7FE970F6" w14:textId="77777777" w:rsidR="00EC022C" w:rsidRPr="00F65857" w:rsidRDefault="00EC022C" w:rsidP="00BA3E02">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highlight w:val="yellow"/>
              </w:rPr>
              <w:t>[9. Maximum number of overlapped SSBs in one SSB resource for L1-RSRP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9F78AA"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E4EFC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01703"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FA6E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Inter-cell beam measurement and reporting </w:t>
            </w:r>
            <w:r w:rsidRPr="00037C86">
              <w:rPr>
                <w:rFonts w:asciiTheme="majorHAnsi" w:hAnsiTheme="majorHAnsi" w:cstheme="majorHAnsi"/>
                <w:color w:val="000000" w:themeColor="text1"/>
                <w:szCs w:val="18"/>
                <w:highlight w:val="yellow"/>
                <w:lang w:eastAsia="zh-CN"/>
              </w:rPr>
              <w:t xml:space="preserve">[(for inter-cell BM [and </w:t>
            </w:r>
            <w:proofErr w:type="spellStart"/>
            <w:r w:rsidRPr="00037C86">
              <w:rPr>
                <w:rFonts w:asciiTheme="majorHAnsi" w:hAnsiTheme="majorHAnsi" w:cstheme="majorHAnsi"/>
                <w:color w:val="000000" w:themeColor="text1"/>
                <w:szCs w:val="18"/>
                <w:highlight w:val="yellow"/>
                <w:lang w:eastAsia="zh-CN"/>
              </w:rPr>
              <w:t>mTRP</w:t>
            </w:r>
            <w:proofErr w:type="spellEnd"/>
            <w:r w:rsidRPr="00037C86">
              <w:rPr>
                <w:rFonts w:asciiTheme="majorHAnsi" w:hAnsiTheme="majorHAnsi" w:cstheme="majorHAnsi"/>
                <w:color w:val="000000" w:themeColor="text1"/>
                <w:szCs w:val="18"/>
                <w:highlight w:val="yellow"/>
                <w:lang w:eastAsia="zh-CN"/>
              </w:rPr>
              <w:t>])]</w:t>
            </w:r>
            <w:r w:rsidRPr="00263855">
              <w:rPr>
                <w:rFonts w:asciiTheme="majorHAnsi" w:hAnsiTheme="majorHAnsi" w:cstheme="majorHAnsi"/>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1E8F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524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AB106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A162D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598BA7"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[Note: Whether component 4 and/or 5 are also counted in FG16-1g/16-1g-1]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F4C5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69FB69B5"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3D9FF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2D753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7375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13F04E"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enhanced </w:t>
            </w:r>
            <w:r w:rsidRPr="00037C86">
              <w:rPr>
                <w:rFonts w:asciiTheme="majorHAnsi" w:hAnsiTheme="majorHAnsi" w:cstheme="majorHAnsi"/>
                <w:color w:val="000000" w:themeColor="text1"/>
                <w:sz w:val="18"/>
                <w:szCs w:val="18"/>
                <w:highlight w:val="yellow"/>
              </w:rPr>
              <w:t>[PHR]</w:t>
            </w:r>
            <w:r w:rsidRPr="00263855">
              <w:rPr>
                <w:rFonts w:asciiTheme="majorHAnsi" w:hAnsiTheme="majorHAnsi" w:cstheme="majorHAnsi"/>
                <w:color w:val="000000" w:themeColor="text1"/>
                <w:sz w:val="18"/>
                <w:szCs w:val="18"/>
              </w:rPr>
              <w:t xml:space="preserve"> reporting which includes pairs of (P-MPR, SSBRI/CRI)</w:t>
            </w:r>
          </w:p>
          <w:p w14:paraId="47F6D466"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reported P-MPR and SSBRI/CRI pairs</w:t>
            </w:r>
          </w:p>
          <w:p w14:paraId="633F34D4"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A98D0"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25175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D2BC9"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85AD71" w14:textId="77777777" w:rsidR="00EC022C" w:rsidRPr="00263855" w:rsidRDefault="00EC022C" w:rsidP="00BA3E02">
            <w:pPr>
              <w:pStyle w:val="TAL"/>
              <w:rPr>
                <w:rFonts w:asciiTheme="majorHAnsi" w:hAnsiTheme="majorHAnsi" w:cstheme="majorHAnsi"/>
                <w:color w:val="000000" w:themeColor="text1"/>
                <w:szCs w:val="18"/>
                <w:highlight w:val="cyan"/>
                <w:lang w:eastAsia="zh-CN"/>
              </w:rPr>
            </w:pPr>
            <w:r w:rsidRPr="00037C86">
              <w:rPr>
                <w:rFonts w:asciiTheme="majorHAnsi" w:hAnsiTheme="majorHAnsi" w:cstheme="majorHAnsi"/>
                <w:color w:val="000000" w:themeColor="text1"/>
                <w:szCs w:val="18"/>
                <w:highlight w:val="yellow"/>
                <w:lang w:eastAsia="zh-CN"/>
              </w:rPr>
              <w:t>[MPE mitigation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B7F5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1551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9B4D4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F1179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2260B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 Candidate value of {1,2,3, 4}</w:t>
            </w:r>
          </w:p>
          <w:p w14:paraId="3FE5C93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3. Candidate value </w:t>
            </w:r>
            <w:r w:rsidRPr="00263855">
              <w:rPr>
                <w:rFonts w:asciiTheme="majorHAnsi" w:hAnsiTheme="majorHAnsi" w:cstheme="majorHAnsi"/>
                <w:color w:val="000000" w:themeColor="text1"/>
                <w:szCs w:val="18"/>
                <w:highlight w:val="yellow"/>
              </w:rPr>
              <w:t>[{8, 12, 16, 28, 32, 48, 64}]</w:t>
            </w:r>
          </w:p>
          <w:p w14:paraId="6D65104E" w14:textId="77777777" w:rsidR="00EC022C" w:rsidRPr="00263855" w:rsidRDefault="00EC022C" w:rsidP="00BA3E02">
            <w:pPr>
              <w:pStyle w:val="TAL"/>
              <w:rPr>
                <w:rFonts w:asciiTheme="majorHAnsi" w:hAnsiTheme="majorHAnsi" w:cstheme="majorHAnsi"/>
                <w:color w:val="000000" w:themeColor="text1"/>
                <w:szCs w:val="18"/>
              </w:rPr>
            </w:pPr>
          </w:p>
          <w:p w14:paraId="592F6B8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E241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660C871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133F6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74864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EF65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CCD61"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Supported UE capability value </w:t>
            </w:r>
            <w:r w:rsidRPr="00037C86">
              <w:rPr>
                <w:rFonts w:asciiTheme="majorHAnsi" w:hAnsiTheme="majorHAnsi" w:cstheme="majorHAnsi"/>
                <w:color w:val="000000" w:themeColor="text1"/>
                <w:sz w:val="18"/>
                <w:szCs w:val="18"/>
                <w:highlight w:val="yellow"/>
              </w:rPr>
              <w:t>[sets]</w:t>
            </w:r>
            <w:r w:rsidRPr="00263855">
              <w:rPr>
                <w:rFonts w:asciiTheme="majorHAnsi" w:hAnsiTheme="majorHAnsi" w:cstheme="majorHAnsi"/>
                <w:color w:val="000000" w:themeColor="text1"/>
                <w:sz w:val="18"/>
                <w:szCs w:val="18"/>
              </w:rPr>
              <w:t xml:space="preserve"> and corresponding max number of SRS ports for each UE capability value </w:t>
            </w:r>
            <w:r w:rsidRPr="00037C86">
              <w:rPr>
                <w:rFonts w:asciiTheme="majorHAnsi" w:hAnsiTheme="majorHAnsi" w:cstheme="majorHAnsi"/>
                <w:color w:val="000000" w:themeColor="text1"/>
                <w:sz w:val="18"/>
                <w:szCs w:val="18"/>
                <w:highlight w:val="yellow"/>
              </w:rPr>
              <w:t>[set]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6FEC6A"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CD60B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548BD"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C47432" w14:textId="77777777" w:rsidR="00EC022C" w:rsidRPr="00263855" w:rsidRDefault="00EC022C" w:rsidP="00BA3E02">
            <w:pPr>
              <w:pStyle w:val="TAL"/>
              <w:rPr>
                <w:rFonts w:asciiTheme="majorHAnsi" w:hAnsiTheme="majorHAnsi" w:cstheme="majorHAnsi"/>
                <w:color w:val="000000" w:themeColor="text1"/>
                <w:szCs w:val="18"/>
                <w:lang w:eastAsia="zh-CN"/>
              </w:rPr>
            </w:pPr>
            <w:r w:rsidRPr="00037C86">
              <w:rPr>
                <w:rFonts w:asciiTheme="majorHAnsi" w:hAnsiTheme="majorHAnsi" w:cstheme="majorHAnsi"/>
                <w:color w:val="000000" w:themeColor="text1"/>
                <w:szCs w:val="18"/>
                <w:highlight w:val="yellow"/>
                <w:lang w:eastAsia="zh-CN"/>
              </w:rPr>
              <w:t>[MPUE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A6D9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C1CD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2C3BA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F948B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666BA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Up to 4 value </w:t>
            </w:r>
            <w:r w:rsidRPr="00037C86">
              <w:rPr>
                <w:rFonts w:asciiTheme="majorHAnsi" w:hAnsiTheme="majorHAnsi" w:cstheme="majorHAnsi"/>
                <w:color w:val="000000" w:themeColor="text1"/>
                <w:szCs w:val="18"/>
                <w:highlight w:val="yellow"/>
              </w:rPr>
              <w:t>[sets]</w:t>
            </w:r>
            <w:r w:rsidRPr="00263855">
              <w:rPr>
                <w:rFonts w:asciiTheme="majorHAnsi" w:hAnsiTheme="majorHAnsi" w:cstheme="majorHAnsi"/>
                <w:color w:val="000000" w:themeColor="text1"/>
                <w:szCs w:val="18"/>
              </w:rPr>
              <w:t xml:space="preserve"> each with one value of {</w:t>
            </w:r>
            <w:r w:rsidRPr="00263855">
              <w:rPr>
                <w:rFonts w:asciiTheme="majorHAnsi" w:hAnsiTheme="majorHAnsi" w:cstheme="majorHAnsi"/>
                <w:color w:val="000000" w:themeColor="text1"/>
                <w:szCs w:val="18"/>
                <w:highlight w:val="yellow"/>
              </w:rPr>
              <w:t>[0,]</w:t>
            </w:r>
            <w:r w:rsidRPr="00263855">
              <w:rPr>
                <w:rFonts w:asciiTheme="majorHAnsi" w:hAnsiTheme="majorHAnsi" w:cstheme="majorHAnsi"/>
                <w:color w:val="000000" w:themeColor="text1"/>
                <w:szCs w:val="18"/>
              </w:rPr>
              <w:t>1,2,4}</w:t>
            </w:r>
          </w:p>
          <w:p w14:paraId="253D5E48" w14:textId="77777777" w:rsidR="00EC022C" w:rsidRPr="00263855" w:rsidRDefault="00EC022C" w:rsidP="00BA3E02">
            <w:pPr>
              <w:pStyle w:val="TAL"/>
              <w:rPr>
                <w:rFonts w:asciiTheme="majorHAnsi" w:hAnsiTheme="majorHAnsi" w:cstheme="majorHAnsi"/>
                <w:color w:val="000000" w:themeColor="text1"/>
                <w:szCs w:val="18"/>
              </w:rPr>
            </w:pPr>
          </w:p>
          <w:p w14:paraId="3E56BDD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reported list contains only unique value </w:t>
            </w:r>
            <w:r w:rsidRPr="00037C86">
              <w:rPr>
                <w:rFonts w:asciiTheme="majorHAnsi" w:hAnsiTheme="majorHAnsi" w:cstheme="majorHAnsi"/>
                <w:color w:val="000000" w:themeColor="text1"/>
                <w:szCs w:val="18"/>
                <w:highlight w:val="yellow"/>
              </w:rPr>
              <w:t>[sets]</w:t>
            </w:r>
          </w:p>
          <w:p w14:paraId="20BE6243" w14:textId="77777777" w:rsidR="00EC022C" w:rsidRPr="00263855" w:rsidRDefault="00EC022C" w:rsidP="00BA3E02">
            <w:pPr>
              <w:pStyle w:val="TAL"/>
              <w:rPr>
                <w:rFonts w:asciiTheme="majorHAnsi" w:hAnsiTheme="majorHAnsi" w:cstheme="majorHAnsi"/>
                <w:color w:val="000000" w:themeColor="text1"/>
                <w:szCs w:val="18"/>
              </w:rPr>
            </w:pPr>
          </w:p>
          <w:p w14:paraId="42CC66C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darkYellow"/>
              </w:rPr>
              <w:t>This FG is a working assumption</w:t>
            </w:r>
            <w:r w:rsidRPr="00263855">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0A4B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3F4EF8AE"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A7E33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C5592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F902C9"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EC8A8D"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037C86">
              <w:rPr>
                <w:rFonts w:asciiTheme="majorHAnsi" w:eastAsia="Malgun Gothic" w:hAnsiTheme="majorHAnsi" w:cstheme="majorHAnsi"/>
                <w:color w:val="000000" w:themeColor="text1"/>
                <w:sz w:val="18"/>
                <w:szCs w:val="18"/>
                <w:highlight w:val="yellow"/>
                <w:lang w:eastAsia="ko-KR"/>
              </w:rPr>
              <w:t>[with [non-SFN scheme] TDM and FDM (except FDM based PDCCH repetition for FR2)]</w:t>
            </w:r>
            <w:r w:rsidRPr="00263855">
              <w:rPr>
                <w:rFonts w:asciiTheme="majorHAnsi" w:eastAsia="Malgun Gothic" w:hAnsiTheme="majorHAnsi" w:cstheme="majorHAnsi"/>
                <w:color w:val="000000" w:themeColor="text1"/>
                <w:sz w:val="18"/>
                <w:szCs w:val="18"/>
                <w:lang w:eastAsia="ko-KR"/>
              </w:rPr>
              <w:t xml:space="preserve"> including PDCCH repetition for Type 3 CSS</w:t>
            </w:r>
          </w:p>
          <w:p w14:paraId="698BF92B"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Required number of BDs for the two PDCCH candidates</w:t>
            </w:r>
          </w:p>
          <w:p w14:paraId="39E2DE6F"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7C0CCF"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043BC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67F0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36CA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B54E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4D16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B2FC3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82BDF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B3D4"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 xml:space="preserve">Component 2 candidate values: </w:t>
            </w:r>
            <w:r w:rsidRPr="00263855">
              <w:rPr>
                <w:rFonts w:asciiTheme="majorHAnsi" w:eastAsia="Malgun Gothic" w:hAnsiTheme="majorHAnsi" w:cstheme="majorHAnsi"/>
                <w:color w:val="000000" w:themeColor="text1"/>
                <w:szCs w:val="18"/>
                <w:lang w:eastAsia="ko-KR"/>
              </w:rPr>
              <w:t>2 or 3</w:t>
            </w:r>
          </w:p>
          <w:p w14:paraId="000592AD"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Component 3 candidate values: {1,2,3, </w:t>
            </w:r>
            <w:r w:rsidRPr="00263855">
              <w:rPr>
                <w:rFonts w:asciiTheme="majorHAnsi" w:eastAsia="Malgun Gothic" w:hAnsiTheme="majorHAnsi" w:cstheme="majorHAnsi"/>
                <w:color w:val="000000" w:themeColor="text1"/>
                <w:szCs w:val="18"/>
                <w:highlight w:val="yellow"/>
                <w:lang w:eastAsia="ko-KR"/>
              </w:rPr>
              <w:t>FFS more</w:t>
            </w:r>
            <w:r w:rsidRPr="00263855">
              <w:rPr>
                <w:rFonts w:asciiTheme="majorHAnsi" w:eastAsia="Malgun Gothic" w:hAnsiTheme="majorHAnsi" w:cstheme="majorHAnsi"/>
                <w:color w:val="000000" w:themeColor="text1"/>
                <w:szCs w:val="18"/>
                <w:lang w:eastAsia="ko-KR"/>
              </w:rPr>
              <w:t>}</w:t>
            </w:r>
          </w:p>
          <w:p w14:paraId="70D8B556"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p>
          <w:p w14:paraId="44B190D1"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6B0D6AD4"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p>
          <w:p w14:paraId="7CC83D19"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for component 3, each unique pair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CF27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D0DC276"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A6F431"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23. </w:t>
            </w:r>
            <w:proofErr w:type="spellStart"/>
            <w:r w:rsidRPr="00263855">
              <w:rPr>
                <w:rFonts w:asciiTheme="majorHAnsi" w:eastAsia="Malgun Gothic" w:hAnsiTheme="majorHAnsi" w:cstheme="majorHAnsi"/>
                <w:color w:val="000000" w:themeColor="text1"/>
                <w:szCs w:val="18"/>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2D27E"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20BAE"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06FF3B"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7A5F5D" w14:textId="77777777" w:rsidR="00EC022C" w:rsidRPr="00037C86" w:rsidRDefault="00EC022C" w:rsidP="00BA3E02">
            <w:pPr>
              <w:pStyle w:val="TAL"/>
              <w:rPr>
                <w:rFonts w:asciiTheme="majorHAnsi" w:eastAsia="Malgun Gothic" w:hAnsiTheme="majorHAnsi" w:cstheme="majorHAnsi"/>
                <w:color w:val="000000" w:themeColor="text1"/>
                <w:szCs w:val="18"/>
                <w:highlight w:val="yellow"/>
                <w:lang w:eastAsia="ko-KR"/>
              </w:rPr>
            </w:pPr>
            <w:r w:rsidRPr="00037C86">
              <w:rPr>
                <w:rFonts w:asciiTheme="majorHAnsi" w:eastAsia="Malgun Gothic" w:hAnsiTheme="majorHAnsi" w:cstheme="majorHAnsi"/>
                <w:color w:val="000000" w:themeColor="text1"/>
                <w:szCs w:val="18"/>
                <w:highlight w:val="yellow"/>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A93FF7"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79DA7"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7EEFA"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D7C875"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320FF6"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9B39F2"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0AA9C4"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1FAE86"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774138"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EC022C" w:rsidRPr="00263855" w14:paraId="20185EAE"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E9D66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D7D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0CD89C"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Two QCL </w:t>
            </w:r>
            <w:proofErr w:type="spellStart"/>
            <w:r w:rsidRPr="00263855">
              <w:rPr>
                <w:rFonts w:asciiTheme="majorHAnsi" w:eastAsia="Malgun Gothic" w:hAnsiTheme="majorHAnsi" w:cstheme="majorHAnsi"/>
                <w:color w:val="000000" w:themeColor="text1"/>
                <w:szCs w:val="18"/>
                <w:lang w:eastAsia="ko-KR"/>
              </w:rPr>
              <w:t>TypeD</w:t>
            </w:r>
            <w:proofErr w:type="spellEnd"/>
            <w:r w:rsidRPr="00263855">
              <w:rPr>
                <w:rFonts w:asciiTheme="majorHAnsi" w:eastAsia="Malgun Gothic" w:hAnsiTheme="majorHAnsi" w:cstheme="majorHAnsi"/>
                <w:color w:val="000000" w:themeColor="text1"/>
                <w:szCs w:val="18"/>
                <w:lang w:eastAsia="ko-KR"/>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DE894D"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determining two QCL-</w:t>
            </w:r>
            <w:proofErr w:type="spellStart"/>
            <w:r w:rsidRPr="00263855">
              <w:rPr>
                <w:rFonts w:asciiTheme="majorHAnsi" w:eastAsia="Malgun Gothic" w:hAnsiTheme="majorHAnsi" w:cstheme="majorHAnsi"/>
                <w:color w:val="000000" w:themeColor="text1"/>
                <w:sz w:val="18"/>
                <w:szCs w:val="18"/>
                <w:lang w:eastAsia="ko-KR"/>
              </w:rPr>
              <w:t>TypeD</w:t>
            </w:r>
            <w:proofErr w:type="spellEnd"/>
            <w:r w:rsidRPr="00263855">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 </w:t>
            </w:r>
            <w:r w:rsidRPr="00037C86">
              <w:rPr>
                <w:rFonts w:asciiTheme="majorHAnsi" w:eastAsia="Malgun Gothic" w:hAnsiTheme="majorHAnsi" w:cstheme="majorHAnsi"/>
                <w:color w:val="000000" w:themeColor="text1"/>
                <w:sz w:val="18"/>
                <w:szCs w:val="18"/>
                <w:highlight w:val="yellow"/>
                <w:lang w:eastAsia="ko-KR"/>
              </w:rPr>
              <w:t xml:space="preserve">[with non-SFN TDM and/or FDM </w:t>
            </w:r>
            <w:proofErr w:type="spellStart"/>
            <w:r w:rsidRPr="00037C86">
              <w:rPr>
                <w:rFonts w:asciiTheme="majorHAnsi" w:eastAsia="Malgun Gothic" w:hAnsiTheme="majorHAnsi" w:cstheme="majorHAnsi"/>
                <w:color w:val="000000" w:themeColor="text1"/>
                <w:sz w:val="18"/>
                <w:szCs w:val="18"/>
                <w:highlight w:val="yellow"/>
                <w:lang w:eastAsia="ko-KR"/>
              </w:rPr>
              <w:t>sheme</w:t>
            </w:r>
            <w:proofErr w:type="spellEnd"/>
            <w:r w:rsidRPr="00037C86">
              <w:rPr>
                <w:rFonts w:asciiTheme="majorHAnsi" w:eastAsia="Malgun Gothic" w:hAnsiTheme="majorHAnsi" w:cstheme="majorHAnsi"/>
                <w:color w:val="000000" w:themeColor="text1"/>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46246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EEECD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1C0A4"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480BB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Two QCL </w:t>
            </w:r>
            <w:proofErr w:type="spellStart"/>
            <w:r w:rsidRPr="00263855">
              <w:rPr>
                <w:rFonts w:asciiTheme="majorHAnsi" w:hAnsiTheme="majorHAnsi" w:cstheme="majorHAnsi"/>
                <w:color w:val="000000" w:themeColor="text1"/>
                <w:szCs w:val="18"/>
              </w:rPr>
              <w:t>TypeD</w:t>
            </w:r>
            <w:proofErr w:type="spellEnd"/>
            <w:r w:rsidRPr="00263855">
              <w:rPr>
                <w:rFonts w:asciiTheme="majorHAnsi" w:hAnsiTheme="majorHAnsi" w:cstheme="majorHAnsi"/>
                <w:color w:val="000000" w:themeColor="text1"/>
                <w:szCs w:val="18"/>
              </w:rPr>
              <w:t xml:space="preserve"> for CORESET monitoring in 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5ADB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7121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DBB7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CDC0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80F93D"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E6820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155AAE47"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F4FBE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 xml:space="preserve">23. </w:t>
            </w:r>
            <w:proofErr w:type="spellStart"/>
            <w:r w:rsidRPr="00263855">
              <w:rPr>
                <w:rFonts w:asciiTheme="majorHAnsi" w:eastAsia="Gulim"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70735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64ADF"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72F434"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0F224A"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A361F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184C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0073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A2581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98B1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B034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B9543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DFCBD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AFFF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EC022C" w:rsidRPr="00263855" w14:paraId="00B1FB52"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DCA3D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859AC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0EA24"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733321"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117D60D8"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11F8E882"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FC72E2"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of two SRS resource sets with usage set to 'codebook'</w:t>
            </w:r>
          </w:p>
          <w:p w14:paraId="33D00FA9"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Supported number of SRS resources in one SRS resource set</w:t>
            </w:r>
          </w:p>
          <w:p w14:paraId="4FF58BC7"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032C7"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A8BBD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AB56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4E97F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8031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B840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44E3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C8853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AC746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4 candidate values: {1,2 </w:t>
            </w:r>
            <w:r w:rsidRPr="00263855">
              <w:rPr>
                <w:rFonts w:asciiTheme="majorHAnsi" w:hAnsiTheme="majorHAnsi" w:cstheme="majorHAnsi"/>
                <w:color w:val="000000" w:themeColor="text1"/>
                <w:szCs w:val="18"/>
                <w:highlight w:val="yellow"/>
              </w:rPr>
              <w:t>[,4]</w:t>
            </w:r>
            <w:r w:rsidRPr="00263855">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9E42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12061C75"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031BC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4D9AD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398DC9"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011889"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2117024F"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0AC04F91"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0EB9305E"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w:t>
            </w:r>
            <w:proofErr w:type="spellStart"/>
            <w:r w:rsidRPr="00263855">
              <w:rPr>
                <w:rFonts w:asciiTheme="majorHAnsi" w:eastAsia="Malgun Gothic" w:hAnsiTheme="majorHAnsi" w:cstheme="majorHAnsi"/>
                <w:color w:val="000000" w:themeColor="text1"/>
                <w:sz w:val="18"/>
                <w:szCs w:val="18"/>
                <w:lang w:eastAsia="ko-KR"/>
              </w:rPr>
              <w:t>nonCodebook</w:t>
            </w:r>
            <w:proofErr w:type="spellEnd"/>
            <w:r w:rsidRPr="00263855">
              <w:rPr>
                <w:rFonts w:asciiTheme="majorHAnsi" w:eastAsia="Malgun Gothic" w:hAnsiTheme="majorHAnsi" w:cstheme="majorHAnsi"/>
                <w:color w:val="000000" w:themeColor="text1"/>
                <w:sz w:val="18"/>
                <w:szCs w:val="18"/>
                <w:lang w:eastAsia="ko-KR"/>
              </w:rPr>
              <w:t>'</w:t>
            </w:r>
          </w:p>
          <w:p w14:paraId="71812C95"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98574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59F28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9D87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B1581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E546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90E0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AABEF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6DB11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2FE71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09C25E57" w14:textId="77777777" w:rsidR="00EC022C" w:rsidRPr="00263855" w:rsidRDefault="00EC022C" w:rsidP="00BA3E02">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9ED6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6FB01B62"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7E6E4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595A7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F17AE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052AC2"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Support of up to two NZP CSI-RS resources associated with the two SRS resource sets for non-codebook-based </w:t>
            </w:r>
            <w:proofErr w:type="spellStart"/>
            <w:r w:rsidRPr="00263855">
              <w:rPr>
                <w:rFonts w:asciiTheme="majorHAnsi" w:eastAsia="Malgun Gothic" w:hAnsiTheme="majorHAnsi" w:cstheme="majorHAnsi"/>
                <w:color w:val="000000" w:themeColor="text1"/>
                <w:sz w:val="18"/>
                <w:szCs w:val="18"/>
                <w:lang w:eastAsia="ko-KR"/>
              </w:rPr>
              <w:t>mTRP</w:t>
            </w:r>
            <w:proofErr w:type="spellEnd"/>
            <w:r w:rsidRPr="00263855">
              <w:rPr>
                <w:rFonts w:asciiTheme="majorHAnsi" w:eastAsia="Malgun Gothic" w:hAnsiTheme="majorHAnsi" w:cstheme="majorHAnsi"/>
                <w:color w:val="000000" w:themeColor="text1"/>
                <w:sz w:val="18"/>
                <w:szCs w:val="18"/>
                <w:lang w:eastAsia="ko-KR"/>
              </w:rPr>
              <w:t xml:space="preserve"> PUSCH</w:t>
            </w:r>
          </w:p>
          <w:p w14:paraId="0E46002A"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80FAC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20EAD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D6E4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DC7A8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553B3"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8DEE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0B4A7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3459D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67B087"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BE4A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2D241A4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75F5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B12CE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14586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907A59"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4DB2B01A"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5B1AB461"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2A86CC66"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105C32C2"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w:t>
            </w:r>
            <w:proofErr w:type="gramStart"/>
            <w:r w:rsidRPr="00263855">
              <w:rPr>
                <w:rFonts w:asciiTheme="majorHAnsi" w:eastAsia="Malgun Gothic" w:hAnsiTheme="majorHAnsi" w:cstheme="majorHAnsi"/>
                <w:color w:val="000000" w:themeColor="text1"/>
                <w:sz w:val="18"/>
                <w:szCs w:val="18"/>
                <w:lang w:eastAsia="ko-KR"/>
              </w:rPr>
              <w:t>codebook based</w:t>
            </w:r>
            <w:proofErr w:type="gramEnd"/>
            <w:r w:rsidRPr="00263855">
              <w:rPr>
                <w:rFonts w:asciiTheme="majorHAnsi" w:eastAsia="Malgun Gothic" w:hAnsiTheme="majorHAnsi" w:cstheme="majorHAnsi"/>
                <w:color w:val="000000" w:themeColor="text1"/>
                <w:sz w:val="18"/>
                <w:szCs w:val="18"/>
                <w:lang w:eastAsia="ko-KR"/>
              </w:rPr>
              <w:t xml:space="preserve"> transmission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13FDD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FCFD6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19D3A"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4980E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2042A"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6A39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E93A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F31F5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065D38"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1: {1 to 8}</w:t>
            </w:r>
          </w:p>
          <w:p w14:paraId="3B32F68D"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2: {1 to 8}</w:t>
            </w:r>
          </w:p>
          <w:p w14:paraId="2D294475"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3: {1 to 8}</w:t>
            </w:r>
          </w:p>
          <w:p w14:paraId="2334100D" w14:textId="77777777" w:rsidR="00EC022C" w:rsidRPr="00263855" w:rsidRDefault="00EC022C" w:rsidP="00BA3E02">
            <w:pPr>
              <w:pStyle w:val="maintext"/>
              <w:ind w:firstLineChars="0" w:firstLine="0"/>
              <w:jc w:val="left"/>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highlight w:val="yellow"/>
              </w:rPr>
              <w:t>Component 4: {1 to 16}</w:t>
            </w:r>
          </w:p>
          <w:p w14:paraId="1F588A8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yellow"/>
              </w:rPr>
              <w:t>Component 5: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6512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3A04E88A"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1498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3F505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F9A9D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F66D2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C68A9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C0CF9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918B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651EA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 xml:space="preserve">for Multi-TRP PUSCH </w:t>
            </w:r>
            <w:proofErr w:type="gramStart"/>
            <w:r w:rsidRPr="00263855">
              <w:rPr>
                <w:rFonts w:asciiTheme="majorHAnsi" w:hAnsiTheme="majorHAnsi" w:cstheme="majorHAnsi"/>
                <w:color w:val="000000" w:themeColor="text1"/>
                <w:szCs w:val="18"/>
                <w:lang w:eastAsia="ja-JP"/>
              </w:rPr>
              <w:t>repetition  is</w:t>
            </w:r>
            <w:proofErr w:type="gramEnd"/>
            <w:r w:rsidRPr="00263855">
              <w:rPr>
                <w:rFonts w:asciiTheme="majorHAnsi" w:hAnsiTheme="majorHAnsi" w:cstheme="majorHAnsi"/>
                <w:color w:val="000000" w:themeColor="text1"/>
                <w:szCs w:val="18"/>
                <w:lang w:eastAsia="ja-JP"/>
              </w:rPr>
              <w:t xml:space="preserv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6038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11A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9E15F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BCB13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E67B3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10F14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58900D00"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59D55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5B4BD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8748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1A621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0DA8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3D2BC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5B2D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6A760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F1D4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1DBE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DAA2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2531F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FBD455"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DB2C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054651FB"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4FA65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AC722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A41E4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29869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1D4D0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21279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9879A"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D4096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A2C0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8FB4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CD166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E25DE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39BFB0"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B8913"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77CFBFC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C3C6D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15E2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61C3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2460C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A1E8D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6D860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C585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95131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A0FE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10F3B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63D6A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2DBC3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9AB97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9CD2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6E3179B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FD567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EAE1F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C306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0AA21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F7F8D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11E5F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0CFE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23FB2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5D55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7295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BA300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01C5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DCBD48"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62E0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6D3BD127"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176F5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1670C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F19A5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BA2AA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044ED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50A0A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F5898"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668EB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DF7F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EB7B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FBB4E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58342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D65A8C"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C692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2B3605F2"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D3B99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8453A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9765F"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8EF268"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4F635BC"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781861"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3E4C2C16"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0B4422BC"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F53880"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8554C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30F31"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AB90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8D613"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9967E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3C9F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D788F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ADE763" w14:textId="77777777" w:rsidR="00EC022C" w:rsidRPr="00263855" w:rsidDel="00116B89"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{1,2</w:t>
            </w:r>
            <w:r w:rsidRPr="00263855">
              <w:rPr>
                <w:rFonts w:asciiTheme="majorHAnsi" w:hAnsiTheme="majorHAnsi" w:cstheme="majorHAnsi"/>
                <w:color w:val="000000" w:themeColor="text1"/>
                <w:szCs w:val="18"/>
                <w:highlight w:val="yellow"/>
              </w:rPr>
              <w:t>[,4]</w:t>
            </w:r>
            <w:r w:rsidRPr="00263855">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2864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7AB0FAC4"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8ED89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175A1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E70FC7"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54F15A"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non-codebook based</w:t>
            </w:r>
          </w:p>
          <w:p w14:paraId="2FBBDC0B"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4F55D5F"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40BFB5F" w14:textId="77777777" w:rsidR="00EC022C" w:rsidRPr="00263855" w:rsidRDefault="00EC022C" w:rsidP="00BA3E02">
            <w:pPr>
              <w:snapToGrid w:val="0"/>
              <w:spacing w:afterLines="50" w:after="120"/>
              <w:contextualSpacing/>
              <w:rPr>
                <w:rFonts w:asciiTheme="majorHAnsi" w:eastAsia="Times New Roman"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of two SRS resource sets with usage set to ‘</w:t>
            </w:r>
            <w:proofErr w:type="spellStart"/>
            <w:r w:rsidRPr="00263855">
              <w:rPr>
                <w:rFonts w:asciiTheme="majorHAnsi" w:hAnsiTheme="majorHAnsi" w:cstheme="majorHAnsi"/>
                <w:color w:val="000000" w:themeColor="text1"/>
                <w:sz w:val="18"/>
                <w:szCs w:val="18"/>
                <w:lang w:eastAsia="zh-CN"/>
              </w:rPr>
              <w:t>nonCodebook</w:t>
            </w:r>
            <w:proofErr w:type="spellEnd"/>
            <w:r w:rsidRPr="00263855">
              <w:rPr>
                <w:rFonts w:asciiTheme="majorHAnsi" w:hAnsiTheme="majorHAnsi" w:cstheme="majorHAnsi"/>
                <w:color w:val="000000" w:themeColor="text1"/>
                <w:sz w:val="18"/>
                <w:szCs w:val="18"/>
                <w:lang w:eastAsia="zh-CN"/>
              </w:rPr>
              <w:t>’</w:t>
            </w:r>
          </w:p>
          <w:p w14:paraId="3AB76100"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supported number of SRS resources in one SRS resource set</w:t>
            </w:r>
          </w:p>
          <w:p w14:paraId="28110FA6"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21432"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1D812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1925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7B1C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BCE70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E46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028D8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FB3CE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5CF6E9"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925E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79775214"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913333"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66316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82ECDA"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 scheme 1 (inter-slot)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C54142"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4565678E"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E427F9C"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38267963"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0B8C27"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highlight w:val="yellow"/>
              </w:rPr>
            </w:pPr>
            <w:r w:rsidRPr="00037C86">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0C8F0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8F29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F50E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2FF47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2D38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88D8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9B089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A5E67E"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Note: power control parameter sets only apply to FR1</w:t>
            </w:r>
          </w:p>
          <w:p w14:paraId="708854D9" w14:textId="77777777" w:rsidR="00EC022C" w:rsidRPr="00263855" w:rsidRDefault="00EC022C" w:rsidP="00BA3E02">
            <w:pPr>
              <w:pStyle w:val="TAL"/>
              <w:rPr>
                <w:rFonts w:asciiTheme="majorHAnsi" w:hAnsiTheme="majorHAnsi" w:cstheme="majorHAnsi"/>
                <w:color w:val="000000" w:themeColor="text1"/>
                <w:szCs w:val="18"/>
              </w:rPr>
            </w:pPr>
          </w:p>
          <w:p w14:paraId="392C0A4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spatial relation info only applies to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44DB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427C1970"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94C43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89B6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E3FB1"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CE4697"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76C7CE"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DBDF1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B2021"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DC5C3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CB909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6B11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73CCA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7E85F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E6657D"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069E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82A39E0"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E8B8F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0C254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FE2CCA"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093D16"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797100"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F0D81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E5141"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A00A3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4FDD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7B898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58117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A364D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5F6431"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3838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5B829D3B"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FAF9D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FF1D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FEAB0A" w14:textId="77777777" w:rsidR="00EC022C" w:rsidRPr="00263855" w:rsidRDefault="00EC022C" w:rsidP="00BA3E02">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46CEF"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PUCCH repetition scheme 3 (intra-slot repetition)</w:t>
            </w:r>
          </w:p>
          <w:p w14:paraId="3603DF8C" w14:textId="77777777" w:rsidR="00EC022C" w:rsidRPr="00263855" w:rsidRDefault="00EC022C" w:rsidP="00BA3E02">
            <w:pPr>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DA3C5B7" w14:textId="77777777" w:rsidR="00EC022C" w:rsidRPr="00263855" w:rsidRDefault="00EC022C" w:rsidP="00BA3E02">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E4DEBD"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highlight w:val="yellow"/>
              </w:rPr>
            </w:pPr>
            <w:r w:rsidRPr="00037C86">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41C9A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2196E"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F6844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3 (intra-slot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D604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2438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5686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8454B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B3145A"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07DB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743F22D4"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D6C78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B1AA3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DBB27C" w14:textId="77777777" w:rsidR="00EC022C" w:rsidRPr="00263855" w:rsidRDefault="00EC022C" w:rsidP="00BA3E02">
            <w:pPr>
              <w:pStyle w:val="TAL"/>
              <w:rPr>
                <w:rFonts w:asciiTheme="majorHAnsi"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5B02DB"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41897429"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513A1240"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3BDAF46C"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DF9E8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D1DCA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0B3900"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6ADB5" w14:textId="77777777" w:rsidR="00EC022C" w:rsidRPr="00263855" w:rsidRDefault="00EC022C" w:rsidP="00BA3E02">
            <w:pPr>
              <w:pStyle w:val="TAL"/>
              <w:rPr>
                <w:rFonts w:asciiTheme="majorHAnsi"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r w:rsidRPr="00263855">
              <w:rPr>
                <w:rFonts w:asciiTheme="majorHAnsi" w:eastAsia="DengXian" w:hAnsiTheme="majorHAnsi" w:cstheme="majorHAnsi"/>
                <w:color w:val="000000" w:themeColor="text1"/>
                <w:szCs w:val="18"/>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2EA9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DB98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027B6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44193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876EA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 {</w:t>
            </w:r>
            <w:r w:rsidRPr="00263855">
              <w:rPr>
                <w:rFonts w:asciiTheme="majorHAnsi" w:hAnsiTheme="majorHAnsi" w:cstheme="majorHAnsi"/>
                <w:color w:val="000000" w:themeColor="text1"/>
                <w:szCs w:val="18"/>
                <w:highlight w:val="yellow"/>
              </w:rPr>
              <w:t>[0,]</w:t>
            </w:r>
            <w:r w:rsidRPr="00263855">
              <w:rPr>
                <w:rFonts w:asciiTheme="majorHAnsi" w:hAnsiTheme="majorHAnsi" w:cstheme="majorHAnsi"/>
                <w:color w:val="000000" w:themeColor="text1"/>
                <w:szCs w:val="18"/>
              </w:rPr>
              <w:t>1,2,</w:t>
            </w:r>
            <w:proofErr w:type="gramStart"/>
            <w:r w:rsidRPr="00263855">
              <w:rPr>
                <w:rFonts w:asciiTheme="majorHAnsi" w:hAnsiTheme="majorHAnsi" w:cstheme="majorHAnsi"/>
                <w:color w:val="000000" w:themeColor="text1"/>
                <w:szCs w:val="18"/>
              </w:rPr>
              <w:t>3,</w:t>
            </w:r>
            <w:r w:rsidRPr="00263855">
              <w:rPr>
                <w:rFonts w:asciiTheme="majorHAnsi" w:hAnsiTheme="majorHAnsi" w:cstheme="majorHAnsi"/>
                <w:color w:val="000000" w:themeColor="text1"/>
                <w:szCs w:val="18"/>
                <w:highlight w:val="yellow"/>
              </w:rPr>
              <w:t>[</w:t>
            </w:r>
            <w:proofErr w:type="gramEnd"/>
            <w:r w:rsidRPr="00263855">
              <w:rPr>
                <w:rFonts w:asciiTheme="majorHAnsi" w:hAnsiTheme="majorHAnsi" w:cstheme="majorHAnsi"/>
                <w:color w:val="000000" w:themeColor="text1"/>
                <w:szCs w:val="18"/>
                <w:highlight w:val="yellow"/>
              </w:rPr>
              <w:t>4,5,6,]</w:t>
            </w:r>
            <w:r w:rsidRPr="00263855">
              <w:rPr>
                <w:rFonts w:asciiTheme="majorHAnsi" w:hAnsiTheme="majorHAnsi" w:cstheme="majorHAnsi"/>
                <w:color w:val="000000" w:themeColor="text1"/>
                <w:szCs w:val="18"/>
              </w:rPr>
              <w:t>7}</w:t>
            </w:r>
          </w:p>
          <w:p w14:paraId="75ACCE43" w14:textId="77777777" w:rsidR="00EC022C" w:rsidRPr="00263855" w:rsidRDefault="00EC022C" w:rsidP="00BA3E02">
            <w:pPr>
              <w:pStyle w:val="TAL"/>
              <w:rPr>
                <w:rFonts w:asciiTheme="majorHAnsi" w:hAnsiTheme="majorHAnsi" w:cstheme="majorHAnsi"/>
                <w:color w:val="000000" w:themeColor="text1"/>
                <w:szCs w:val="18"/>
              </w:rPr>
            </w:pPr>
          </w:p>
          <w:p w14:paraId="0171D92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{0,1,2,</w:t>
            </w:r>
            <w:proofErr w:type="gramStart"/>
            <w:r w:rsidRPr="00263855">
              <w:rPr>
                <w:rFonts w:asciiTheme="majorHAnsi" w:hAnsiTheme="majorHAnsi" w:cstheme="majorHAnsi"/>
                <w:color w:val="000000" w:themeColor="text1"/>
                <w:szCs w:val="18"/>
              </w:rPr>
              <w:t>3,</w:t>
            </w:r>
            <w:r w:rsidRPr="00263855">
              <w:rPr>
                <w:rFonts w:asciiTheme="majorHAnsi" w:hAnsiTheme="majorHAnsi" w:cstheme="majorHAnsi"/>
                <w:color w:val="000000" w:themeColor="text1"/>
                <w:szCs w:val="18"/>
                <w:highlight w:val="yellow"/>
              </w:rPr>
              <w:t>[</w:t>
            </w:r>
            <w:proofErr w:type="gramEnd"/>
            <w:r w:rsidRPr="00263855">
              <w:rPr>
                <w:rFonts w:asciiTheme="majorHAnsi" w:hAnsiTheme="majorHAnsi" w:cstheme="majorHAnsi"/>
                <w:color w:val="000000" w:themeColor="text1"/>
                <w:szCs w:val="18"/>
                <w:highlight w:val="yellow"/>
              </w:rPr>
              <w:t>4,5,6,]</w:t>
            </w:r>
            <w:r w:rsidRPr="00263855">
              <w:rPr>
                <w:rFonts w:asciiTheme="majorHAnsi" w:hAnsiTheme="majorHAnsi" w:cstheme="majorHAnsi"/>
                <w:color w:val="000000" w:themeColor="text1"/>
                <w:szCs w:val="18"/>
              </w:rPr>
              <w:t>7}</w:t>
            </w:r>
          </w:p>
          <w:p w14:paraId="07A372FA"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 xml:space="preserve"> </w:t>
            </w:r>
          </w:p>
          <w:p w14:paraId="247E85D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UE indicates a non-zero value for at least one of component 2 or component 3</w:t>
            </w:r>
          </w:p>
          <w:p w14:paraId="24E13DBF" w14:textId="77777777" w:rsidR="00EC022C" w:rsidRPr="00263855" w:rsidRDefault="00EC022C" w:rsidP="00BA3E02">
            <w:pPr>
              <w:pStyle w:val="TAL"/>
              <w:rPr>
                <w:rFonts w:asciiTheme="majorHAnsi" w:hAnsiTheme="majorHAnsi" w:cstheme="majorHAnsi"/>
                <w:color w:val="000000" w:themeColor="text1"/>
                <w:szCs w:val="18"/>
              </w:rPr>
            </w:pPr>
          </w:p>
          <w:p w14:paraId="700A7FCB"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FFS: how to count X1 and X2</w:t>
            </w:r>
          </w:p>
          <w:p w14:paraId="5DD5882A" w14:textId="77777777" w:rsidR="00EC022C" w:rsidRPr="00263855" w:rsidRDefault="00EC022C" w:rsidP="00BA3E02">
            <w:pPr>
              <w:pStyle w:val="TAL"/>
              <w:rPr>
                <w:rFonts w:asciiTheme="majorHAnsi" w:hAnsiTheme="majorHAnsi" w:cstheme="majorHAnsi"/>
                <w:color w:val="000000" w:themeColor="text1"/>
                <w:szCs w:val="18"/>
                <w:highlight w:val="yellow"/>
              </w:rPr>
            </w:pPr>
          </w:p>
          <w:p w14:paraId="63D5ADC4"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[Note: case1 and case2 cannot be enabled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78115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75396D21"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281D7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005BF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5E45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A66308"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5531F9EE"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794DF8FF"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56512A"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747BE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2C109"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4480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FBA1C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B72A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EAD64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2A1DB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2750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{1,2,3,4}</w:t>
            </w:r>
          </w:p>
          <w:p w14:paraId="3C108A4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r w:rsidRPr="00263855">
              <w:rPr>
                <w:rFonts w:asciiTheme="majorHAnsi" w:hAnsiTheme="majorHAnsi" w:cstheme="majorHAnsi"/>
                <w:color w:val="000000" w:themeColor="text1"/>
                <w:szCs w:val="18"/>
                <w:highlight w:val="yellow"/>
              </w:rPr>
              <w:t>FFS</w:t>
            </w:r>
          </w:p>
          <w:p w14:paraId="6196700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r w:rsidRPr="00263855">
              <w:rPr>
                <w:rFonts w:asciiTheme="majorHAnsi" w:hAnsiTheme="majorHAnsi" w:cstheme="majorHAnsi"/>
                <w:color w:val="000000" w:themeColor="text1"/>
                <w:szCs w:val="18"/>
                <w:highlight w:val="yellow"/>
              </w:rPr>
              <w:t>FFS</w:t>
            </w:r>
          </w:p>
          <w:p w14:paraId="6353D3DE" w14:textId="77777777" w:rsidR="00EC022C" w:rsidRPr="00263855" w:rsidRDefault="00EC022C" w:rsidP="00BA3E02">
            <w:pPr>
              <w:pStyle w:val="TAL"/>
              <w:rPr>
                <w:rFonts w:asciiTheme="majorHAnsi" w:hAnsiTheme="majorHAnsi" w:cstheme="majorHAnsi"/>
                <w:color w:val="000000" w:themeColor="text1"/>
                <w:szCs w:val="18"/>
              </w:rPr>
            </w:pPr>
          </w:p>
          <w:p w14:paraId="21F3CF0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w:t>
            </w:r>
            <w:proofErr w:type="gramStart"/>
            <w:r w:rsidRPr="00263855">
              <w:rPr>
                <w:rFonts w:asciiTheme="majorHAnsi" w:hAnsiTheme="majorHAnsi" w:cstheme="majorHAnsi"/>
                <w:color w:val="000000" w:themeColor="text1"/>
                <w:szCs w:val="18"/>
              </w:rPr>
              <w:t>component</w:t>
            </w:r>
            <w:proofErr w:type="gramEnd"/>
            <w:r w:rsidRPr="00263855">
              <w:rPr>
                <w:rFonts w:asciiTheme="majorHAnsi" w:hAnsiTheme="majorHAnsi" w:cstheme="majorHAnsi"/>
                <w:color w:val="000000" w:themeColor="text1"/>
                <w:szCs w:val="18"/>
              </w:rPr>
              <w:t xml:space="preserve"> 2 and 3 are also counted in FG 16-1g and 16-1g-1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592DA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67100A2"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1C88C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B8ACA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5A6B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999EF6"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number of supported BFD-RS resources per set per BWP</w:t>
            </w:r>
          </w:p>
          <w:p w14:paraId="60740D18"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 BFD-RS resources across two BFD-RS sets per BWP</w:t>
            </w:r>
            <w:r w:rsidRPr="00263855"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2747BB"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F7AE0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ADA0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B99A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1C5A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85D6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4FCA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BCAB3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00568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 2}</w:t>
            </w:r>
          </w:p>
          <w:p w14:paraId="29058B09" w14:textId="77777777" w:rsidR="00EC022C" w:rsidRPr="00263855" w:rsidRDefault="00EC022C" w:rsidP="00BA3E02">
            <w:pPr>
              <w:pStyle w:val="TAL"/>
              <w:rPr>
                <w:rFonts w:asciiTheme="majorHAnsi" w:hAnsiTheme="majorHAnsi" w:cstheme="majorHAnsi"/>
                <w:color w:val="000000" w:themeColor="text1"/>
                <w:szCs w:val="18"/>
                <w:lang w:eastAsia="zh-CN"/>
              </w:rPr>
            </w:pPr>
          </w:p>
          <w:p w14:paraId="54B39F1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EA8EB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B6CDF7E"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202A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9C4BD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606B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0B85C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16DB3C"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E5676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C0B99"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159CC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BB6D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1187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44AF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1CFFB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8AA70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candidate values: {1, 2}</w:t>
            </w:r>
          </w:p>
          <w:p w14:paraId="6035D310" w14:textId="77777777" w:rsidR="00EC022C" w:rsidRPr="00263855" w:rsidRDefault="00EC022C" w:rsidP="00BA3E02">
            <w:pPr>
              <w:pStyle w:val="TAL"/>
              <w:rPr>
                <w:rFonts w:asciiTheme="majorHAnsi" w:hAnsiTheme="majorHAnsi" w:cstheme="majorHAnsi"/>
                <w:color w:val="000000" w:themeColor="text1"/>
                <w:szCs w:val="18"/>
                <w:lang w:eastAsia="zh-CN"/>
              </w:rPr>
            </w:pPr>
          </w:p>
          <w:p w14:paraId="0BEEF6C4" w14:textId="77777777" w:rsidR="00EC022C" w:rsidRPr="00263855" w:rsidRDefault="00EC022C" w:rsidP="00BA3E02">
            <w:pPr>
              <w:pStyle w:val="TAL"/>
              <w:rPr>
                <w:rFonts w:asciiTheme="majorHAnsi" w:hAnsiTheme="majorHAnsi" w:cstheme="majorHAnsi"/>
                <w:color w:val="000000" w:themeColor="text1"/>
                <w:szCs w:val="18"/>
                <w:lang w:eastAsia="zh-CN"/>
              </w:rPr>
            </w:pPr>
            <w:r w:rsidRPr="00037C86">
              <w:rPr>
                <w:rFonts w:asciiTheme="majorHAnsi" w:hAnsiTheme="majorHAnsi" w:cstheme="majorHAnsi"/>
                <w:color w:val="000000" w:themeColor="text1"/>
                <w:szCs w:val="18"/>
                <w:highlight w:val="yellow"/>
                <w:lang w:eastAsia="zh-CN"/>
              </w:rPr>
              <w:t>[Note: A UE that supports FG 23-5-2 must indicate this FG is supported with at least component candidate value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7D6A8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EC022C" w:rsidRPr="00263855" w14:paraId="4112C78E"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C6907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A0AE5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E52A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C55F8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DB05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935A6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F852C"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4B07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2AA0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0F45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7A200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2C248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833E44" w14:textId="77777777" w:rsidR="00EC022C" w:rsidRPr="00263855" w:rsidRDefault="00EC022C" w:rsidP="00BA3E02">
            <w:pPr>
              <w:pStyle w:val="TAL"/>
              <w:rPr>
                <w:rFonts w:asciiTheme="majorHAnsi" w:hAnsiTheme="majorHAnsi" w:cstheme="majorHAnsi"/>
                <w:color w:val="000000" w:themeColor="text1"/>
                <w:szCs w:val="18"/>
                <w:highlight w:val="cyan"/>
                <w:lang w:eastAsia="zh-CN"/>
              </w:rPr>
            </w:pPr>
            <w:r w:rsidRPr="00037C86">
              <w:rPr>
                <w:rFonts w:asciiTheme="majorHAnsi" w:hAnsiTheme="majorHAnsi" w:cstheme="majorHAnsi"/>
                <w:color w:val="000000" w:themeColor="text1"/>
                <w:szCs w:val="18"/>
                <w:highlight w:val="yellow"/>
                <w:lang w:eastAsia="zh-CN"/>
              </w:rPr>
              <w:t>[Note: A UE that supports FG 23-5-2a with candidate value 2 must indicate this FG is supported with at least component candidate value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8990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EC022C" w:rsidRPr="00263855" w14:paraId="3B27A3F4"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7E66A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350D3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94DE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D621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E9E745"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5A421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76312"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0922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43386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8CD7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04C9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97135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CD2228"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42B8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185AE771"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C9986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E8ED0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918C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97725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0A3F5C"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2D786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0C1F0"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CCE8B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083D66" w14:textId="77777777" w:rsidR="00EC022C" w:rsidRPr="00263855" w:rsidRDefault="00EC022C" w:rsidP="00BA3E02">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83D2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E1B5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2BB83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46E721"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DABF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5A79599F"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6DA32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1A005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8BE15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50E1C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F29651"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7D610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09EA3"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D2C38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41D0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ABA0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BED37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C355E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C40278" w14:textId="77777777" w:rsidR="00EC022C" w:rsidRPr="00263855" w:rsidDel="00116B89" w:rsidRDefault="00EC022C" w:rsidP="00BA3E0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F973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1394DCD5"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70028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lastRenderedPageBreak/>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1DBFB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1DFF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0A285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BAD6D1"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CFECC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AD0B3"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E5576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6749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48A5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FC2D9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E72D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3892A5" w14:textId="77777777" w:rsidR="00EC022C" w:rsidRPr="00263855" w:rsidDel="00116B89" w:rsidRDefault="00EC022C" w:rsidP="00BA3E0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EBD6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EC022C" w:rsidRPr="00263855" w14:paraId="4D5354F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E884B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380FD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456C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42594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66E33C"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85FB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CF779"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DED0C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CF50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1F6D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77B7B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D02CC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523F01"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8077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7AE6FA32"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EF87C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38EDC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5E6B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71FAD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B1C315"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[23-6-2 or]</w:t>
            </w:r>
            <w:r w:rsidRPr="00263855">
              <w:rPr>
                <w:rFonts w:asciiTheme="majorHAnsi" w:hAnsiTheme="majorHAnsi" w:cstheme="majorHAnsi"/>
                <w:color w:val="000000" w:themeColor="text1"/>
                <w:szCs w:val="18"/>
              </w:rPr>
              <w:t xml:space="preserve"> 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95CB7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AFE48"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9BB3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0FE0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D6D5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B7870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C4FAA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CFC489"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391A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122C57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19442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586CE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56A08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582C6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AB9C4B"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7CA4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7E841"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D5ACA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D4E7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9311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CCF7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5FE42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C11AA9"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8CBE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EC022C" w:rsidRPr="00263855" w14:paraId="39FF6A6B"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FE45B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C45A8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1364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1D474E"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45724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E2ED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6C8A9"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9CF93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0F26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FD08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5EA71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3D59C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AAE0A5"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8E53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54891CEC"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A25E1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01772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45976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CDD164"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2BE698AF"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487C439F"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3B00A1" w14:textId="77777777" w:rsidR="00EC022C" w:rsidRPr="00037C86" w:rsidRDefault="00EC022C" w:rsidP="00BA3E02">
            <w:pPr>
              <w:pStyle w:val="TAL"/>
              <w:rPr>
                <w:rFonts w:asciiTheme="majorHAnsi" w:hAnsiTheme="majorHAnsi" w:cstheme="majorHAnsi"/>
                <w:color w:val="000000" w:themeColor="text1"/>
                <w:szCs w:val="18"/>
                <w:highlight w:val="yellow"/>
                <w:lang w:eastAsia="ja-JP"/>
              </w:rPr>
            </w:pPr>
            <w:r w:rsidRPr="00037C86">
              <w:rPr>
                <w:rFonts w:asciiTheme="majorHAnsi" w:hAnsiTheme="majorHAnsi" w:cstheme="majorHAnsi"/>
                <w:color w:val="000000" w:themeColor="text1"/>
                <w:szCs w:val="18"/>
                <w:highlight w:val="yellow"/>
                <w:lang w:eastAsia="ja-JP"/>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94007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2EF9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E07D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zh-CN"/>
              </w:rPr>
              <w:t>Default DL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506FD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0758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9D31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F45E1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CB7E4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B8AB1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1093F5ED"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277C2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D2A5A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9EE6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ACC7F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3680AFB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01E2D16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886443" w14:textId="77777777" w:rsidR="00EC022C" w:rsidRPr="00037C86" w:rsidRDefault="00EC022C" w:rsidP="00BA3E02">
            <w:pPr>
              <w:pStyle w:val="TAL"/>
              <w:rPr>
                <w:rFonts w:asciiTheme="majorHAnsi" w:hAnsiTheme="majorHAnsi" w:cstheme="majorHAnsi"/>
                <w:color w:val="000000" w:themeColor="text1"/>
                <w:szCs w:val="18"/>
                <w:highlight w:val="yellow"/>
                <w:lang w:eastAsia="ja-JP"/>
              </w:rPr>
            </w:pPr>
            <w:r w:rsidRPr="00037C86">
              <w:rPr>
                <w:rFonts w:asciiTheme="majorHAnsi" w:hAnsiTheme="majorHAnsi" w:cstheme="majorHAnsi"/>
                <w:color w:val="000000" w:themeColor="text1"/>
                <w:szCs w:val="18"/>
                <w:highlight w:val="yellow"/>
                <w:lang w:eastAsia="ja-JP"/>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7B444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5F0A3"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D8F8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91B9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455ED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54C4F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14DD4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7979F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96AD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2E283534"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4E2D7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3C43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FB477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F1D077" w14:textId="77777777" w:rsidR="00EC022C" w:rsidRPr="00F65857" w:rsidRDefault="00EC022C" w:rsidP="00EC022C">
            <w:pPr>
              <w:pStyle w:val="ListParagraph"/>
              <w:numPr>
                <w:ilvl w:val="0"/>
                <w:numId w:val="25"/>
              </w:numPr>
              <w:spacing w:before="60" w:after="120"/>
              <w:jc w:val="both"/>
              <w:rPr>
                <w:rFonts w:asciiTheme="majorHAnsi" w:hAnsiTheme="majorHAnsi" w:cstheme="majorHAnsi"/>
                <w:color w:val="000000" w:themeColor="text1"/>
                <w:sz w:val="18"/>
                <w:szCs w:val="18"/>
              </w:rPr>
            </w:pPr>
            <w:r w:rsidRPr="00F65857">
              <w:rPr>
                <w:rFonts w:asciiTheme="majorHAnsi" w:eastAsia="Malgun Gothic" w:hAnsiTheme="majorHAnsi" w:cstheme="majorHAnsi"/>
                <w:bCs/>
                <w:color w:val="000000" w:themeColor="text1"/>
                <w:kern w:val="2"/>
                <w:sz w:val="18"/>
                <w:szCs w:val="18"/>
              </w:rPr>
              <w:t>Support of NZP CSI-RS resource pairs used as CMR (channel measurement resource) pairs for NCJT measurement hypothesis: Support of N=1</w:t>
            </w:r>
          </w:p>
          <w:p w14:paraId="6ED72118" w14:textId="77777777" w:rsidR="00EC022C" w:rsidRPr="00F65857" w:rsidRDefault="00EC022C" w:rsidP="00EC022C">
            <w:pPr>
              <w:pStyle w:val="ListParagraph"/>
              <w:numPr>
                <w:ilvl w:val="0"/>
                <w:numId w:val="25"/>
              </w:numPr>
              <w:contextualSpacing w:val="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Maximum number of NZP CSI-RS resources in one CSI-RS resource set: </w:t>
            </w:r>
            <w:proofErr w:type="spellStart"/>
            <w:proofErr w:type="gramStart"/>
            <w:r w:rsidRPr="00F65857">
              <w:rPr>
                <w:rFonts w:asciiTheme="majorHAnsi" w:hAnsiTheme="majorHAnsi" w:cstheme="majorHAnsi"/>
                <w:color w:val="000000" w:themeColor="text1"/>
                <w:sz w:val="18"/>
                <w:szCs w:val="18"/>
              </w:rPr>
              <w:t>Ks,max</w:t>
            </w:r>
            <w:proofErr w:type="spellEnd"/>
            <w:proofErr w:type="gramEnd"/>
          </w:p>
          <w:p w14:paraId="4E1D9AF1" w14:textId="77777777" w:rsidR="00EC022C" w:rsidRPr="00F65857" w:rsidRDefault="00EC022C" w:rsidP="00EC022C">
            <w:pPr>
              <w:pStyle w:val="ListParagraph"/>
              <w:numPr>
                <w:ilvl w:val="0"/>
                <w:numId w:val="25"/>
              </w:numPr>
              <w:contextualSpacing w:val="0"/>
              <w:rPr>
                <w:rFonts w:asciiTheme="majorHAnsi" w:hAnsiTheme="majorHAnsi" w:cstheme="majorHAnsi"/>
                <w:color w:val="000000" w:themeColor="text1"/>
                <w:sz w:val="18"/>
                <w:szCs w:val="18"/>
              </w:rPr>
            </w:pPr>
            <w:r w:rsidRPr="00F65857">
              <w:rPr>
                <w:rFonts w:asciiTheme="majorHAnsi" w:eastAsia="Malgun Gothic" w:hAnsiTheme="majorHAnsi" w:cstheme="majorHAnsi"/>
                <w:bCs/>
                <w:color w:val="000000" w:themeColor="text1"/>
                <w:kern w:val="2"/>
                <w:sz w:val="18"/>
                <w:szCs w:val="18"/>
              </w:rPr>
              <w:t>CSI report mode selection of mode 1 with X=0 and/or mode 2</w:t>
            </w:r>
          </w:p>
          <w:p w14:paraId="60CDE7E4" w14:textId="77777777" w:rsidR="00EC022C" w:rsidRPr="00F65857" w:rsidRDefault="00EC022C" w:rsidP="00EC022C">
            <w:pPr>
              <w:pStyle w:val="ListParagraph"/>
              <w:numPr>
                <w:ilvl w:val="0"/>
                <w:numId w:val="25"/>
              </w:numPr>
              <w:spacing w:before="60" w:after="120"/>
              <w:jc w:val="both"/>
              <w:rPr>
                <w:rFonts w:asciiTheme="majorHAnsi" w:eastAsia="Malgun Gothic" w:hAnsiTheme="majorHAnsi" w:cstheme="majorHAnsi"/>
                <w:bCs/>
                <w:color w:val="000000" w:themeColor="text1"/>
                <w:kern w:val="2"/>
                <w:sz w:val="18"/>
                <w:szCs w:val="18"/>
              </w:rPr>
            </w:pPr>
            <w:r w:rsidRPr="00F65857">
              <w:rPr>
                <w:rFonts w:asciiTheme="majorHAnsi" w:eastAsia="Malgun Gothic" w:hAnsiTheme="majorHAnsi" w:cstheme="majorHAnsi"/>
                <w:bCs/>
                <w:color w:val="000000" w:themeColor="text1"/>
                <w:kern w:val="2"/>
                <w:sz w:val="18"/>
                <w:szCs w:val="18"/>
              </w:rPr>
              <w:t>A list of supported combinations, up to 16, across all CCs simultaneously, where each combination is</w:t>
            </w:r>
          </w:p>
          <w:p w14:paraId="5645F596" w14:textId="77777777" w:rsidR="00EC022C" w:rsidRPr="00F65857" w:rsidRDefault="00EC022C" w:rsidP="00EC022C">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rPr>
            </w:pPr>
            <w:r w:rsidRPr="00F65857">
              <w:rPr>
                <w:rFonts w:asciiTheme="majorHAnsi" w:eastAsia="Malgun Gothic" w:hAnsiTheme="majorHAnsi" w:cstheme="majorHAnsi"/>
                <w:bCs/>
                <w:color w:val="000000" w:themeColor="text1"/>
                <w:kern w:val="2"/>
                <w:sz w:val="18"/>
                <w:szCs w:val="18"/>
              </w:rPr>
              <w:t xml:space="preserve">Maximum number of Tx ports in one NZP CSI-RS resource associated with an NCJT measurement hypothesis </w:t>
            </w:r>
          </w:p>
          <w:p w14:paraId="54EB5A93" w14:textId="77777777" w:rsidR="00EC022C" w:rsidRPr="00F65857" w:rsidRDefault="00EC022C" w:rsidP="00EC022C">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rPr>
            </w:pPr>
            <w:r w:rsidRPr="00F65857">
              <w:rPr>
                <w:rFonts w:asciiTheme="majorHAnsi" w:eastAsia="Malgun Gothic" w:hAnsiTheme="majorHAnsi" w:cstheme="majorHAnsi"/>
                <w:bCs/>
                <w:color w:val="000000" w:themeColor="text1"/>
                <w:kern w:val="2"/>
                <w:sz w:val="18"/>
                <w:szCs w:val="18"/>
              </w:rPr>
              <w:t>Maximum total number of CMRs for NCJT measurement</w:t>
            </w:r>
          </w:p>
          <w:p w14:paraId="63FEA67F" w14:textId="77777777" w:rsidR="00EC022C" w:rsidRPr="00F65857" w:rsidRDefault="00EC022C" w:rsidP="00EC022C">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rPr>
            </w:pPr>
            <w:r w:rsidRPr="00F65857">
              <w:rPr>
                <w:rFonts w:asciiTheme="majorHAnsi" w:eastAsia="Malgun Gothic" w:hAnsiTheme="majorHAnsi" w:cstheme="majorHAnsi"/>
                <w:bCs/>
                <w:color w:val="000000" w:themeColor="text1"/>
                <w:kern w:val="2"/>
                <w:sz w:val="18"/>
                <w:szCs w:val="18"/>
              </w:rPr>
              <w:t>Maximum total number of Tx ports of NZP CSI-RS resources associated with NCJT measurement hypotheses</w:t>
            </w:r>
          </w:p>
          <w:p w14:paraId="3B4641F6" w14:textId="77777777" w:rsidR="00EC022C" w:rsidRPr="00F65857" w:rsidRDefault="00EC022C" w:rsidP="00EC022C">
            <w:pPr>
              <w:pStyle w:val="ListParagraph"/>
              <w:numPr>
                <w:ilvl w:val="0"/>
                <w:numId w:val="25"/>
              </w:numPr>
              <w:spacing w:before="60" w:after="120"/>
              <w:jc w:val="both"/>
              <w:rPr>
                <w:rFonts w:asciiTheme="majorHAnsi" w:eastAsia="Malgun Gothic" w:hAnsiTheme="majorHAnsi" w:cstheme="majorHAnsi"/>
                <w:bCs/>
                <w:color w:val="000000" w:themeColor="text1"/>
                <w:kern w:val="2"/>
                <w:sz w:val="18"/>
                <w:szCs w:val="18"/>
                <w:highlight w:val="yellow"/>
              </w:rPr>
            </w:pPr>
            <w:r w:rsidRPr="00F65857">
              <w:rPr>
                <w:rFonts w:asciiTheme="majorHAnsi" w:eastAsia="Malgun Gothic" w:hAnsiTheme="majorHAnsi" w:cstheme="majorHAnsi"/>
                <w:bCs/>
                <w:color w:val="000000" w:themeColor="text1"/>
                <w:kern w:val="2"/>
                <w:sz w:val="18"/>
                <w:szCs w:val="18"/>
                <w:highlight w:val="yellow"/>
              </w:rPr>
              <w:t>[A list of (Y</w:t>
            </w:r>
            <w:proofErr w:type="gramStart"/>
            <w:r w:rsidRPr="00F65857">
              <w:rPr>
                <w:rFonts w:asciiTheme="majorHAnsi" w:eastAsia="Malgun Gothic" w:hAnsiTheme="majorHAnsi" w:cstheme="majorHAnsi"/>
                <w:bCs/>
                <w:color w:val="000000" w:themeColor="text1"/>
                <w:kern w:val="2"/>
                <w:sz w:val="18"/>
                <w:szCs w:val="18"/>
                <w:highlight w:val="yellow"/>
              </w:rPr>
              <w:t>1,Y</w:t>
            </w:r>
            <w:proofErr w:type="gramEnd"/>
            <w:r w:rsidRPr="00F65857">
              <w:rPr>
                <w:rFonts w:asciiTheme="majorHAnsi" w:eastAsia="Malgun Gothic" w:hAnsiTheme="majorHAnsi" w:cstheme="majorHAnsi"/>
                <w:bCs/>
                <w:color w:val="000000" w:themeColor="text1"/>
                <w:kern w:val="2"/>
                <w:sz w:val="18"/>
                <w:szCs w:val="18"/>
                <w:highlight w:val="yellow"/>
              </w:rPr>
              <w:t xml:space="preserve">2): UE can process Y1 NCJT CSI and Y2 </w:t>
            </w:r>
            <w:proofErr w:type="spellStart"/>
            <w:r w:rsidRPr="00F65857">
              <w:rPr>
                <w:rFonts w:asciiTheme="majorHAnsi" w:eastAsia="Malgun Gothic" w:hAnsiTheme="majorHAnsi" w:cstheme="majorHAnsi"/>
                <w:bCs/>
                <w:color w:val="000000" w:themeColor="text1"/>
                <w:kern w:val="2"/>
                <w:sz w:val="18"/>
                <w:szCs w:val="18"/>
                <w:highlight w:val="yellow"/>
              </w:rPr>
              <w:t>sTRP</w:t>
            </w:r>
            <w:proofErr w:type="spellEnd"/>
            <w:r w:rsidRPr="00F65857">
              <w:rPr>
                <w:rFonts w:asciiTheme="majorHAnsi" w:eastAsia="Malgun Gothic" w:hAnsiTheme="majorHAnsi" w:cstheme="majorHAnsi"/>
                <w:bCs/>
                <w:color w:val="000000" w:themeColor="text1"/>
                <w:kern w:val="2"/>
                <w:sz w:val="18"/>
                <w:szCs w:val="18"/>
                <w:highlight w:val="yellow"/>
              </w:rPr>
              <w:t xml:space="preserve"> CSI measurement hypothesis simultaneously in a CC]</w:t>
            </w:r>
          </w:p>
          <w:p w14:paraId="115D3C75" w14:textId="77777777" w:rsidR="00EC022C" w:rsidRPr="00F65857" w:rsidRDefault="00EC022C" w:rsidP="00EC022C">
            <w:pPr>
              <w:pStyle w:val="ListParagraph"/>
              <w:numPr>
                <w:ilvl w:val="0"/>
                <w:numId w:val="25"/>
              </w:numPr>
              <w:spacing w:before="60" w:after="120"/>
              <w:jc w:val="both"/>
              <w:rPr>
                <w:rFonts w:asciiTheme="majorHAnsi" w:eastAsia="Malgun Gothic" w:hAnsiTheme="majorHAnsi" w:cstheme="majorHAnsi"/>
                <w:bCs/>
                <w:color w:val="000000" w:themeColor="text1"/>
                <w:kern w:val="2"/>
                <w:sz w:val="18"/>
                <w:szCs w:val="18"/>
                <w:highlight w:val="yellow"/>
              </w:rPr>
            </w:pPr>
            <w:r w:rsidRPr="00F65857">
              <w:rPr>
                <w:rFonts w:asciiTheme="majorHAnsi" w:eastAsia="Malgun Gothic" w:hAnsiTheme="majorHAnsi" w:cstheme="majorHAnsi"/>
                <w:bCs/>
                <w:color w:val="000000" w:themeColor="text1"/>
                <w:kern w:val="2"/>
                <w:sz w:val="18"/>
                <w:szCs w:val="18"/>
                <w:highlight w:val="yellow"/>
              </w:rPr>
              <w:t>[A list of (X</w:t>
            </w:r>
            <w:proofErr w:type="gramStart"/>
            <w:r w:rsidRPr="00F65857">
              <w:rPr>
                <w:rFonts w:asciiTheme="majorHAnsi" w:eastAsia="Malgun Gothic" w:hAnsiTheme="majorHAnsi" w:cstheme="majorHAnsi"/>
                <w:bCs/>
                <w:color w:val="000000" w:themeColor="text1"/>
                <w:kern w:val="2"/>
                <w:sz w:val="18"/>
                <w:szCs w:val="18"/>
                <w:highlight w:val="yellow"/>
              </w:rPr>
              <w:t>1,X</w:t>
            </w:r>
            <w:proofErr w:type="gramEnd"/>
            <w:r w:rsidRPr="00F65857">
              <w:rPr>
                <w:rFonts w:asciiTheme="majorHAnsi" w:eastAsia="Malgun Gothic" w:hAnsiTheme="majorHAnsi" w:cstheme="majorHAnsi"/>
                <w:bCs/>
                <w:color w:val="000000" w:themeColor="text1"/>
                <w:kern w:val="2"/>
                <w:sz w:val="18"/>
                <w:szCs w:val="18"/>
                <w:highlight w:val="yellow"/>
              </w:rPr>
              <w:t xml:space="preserve">2): UE can process X1 NCJT CSI and X2 </w:t>
            </w:r>
            <w:proofErr w:type="spellStart"/>
            <w:r w:rsidRPr="00F65857">
              <w:rPr>
                <w:rFonts w:asciiTheme="majorHAnsi" w:eastAsia="Malgun Gothic" w:hAnsiTheme="majorHAnsi" w:cstheme="majorHAnsi"/>
                <w:bCs/>
                <w:color w:val="000000" w:themeColor="text1"/>
                <w:kern w:val="2"/>
                <w:sz w:val="18"/>
                <w:szCs w:val="18"/>
                <w:highlight w:val="yellow"/>
              </w:rPr>
              <w:t>sTRP</w:t>
            </w:r>
            <w:proofErr w:type="spellEnd"/>
            <w:r w:rsidRPr="00F65857">
              <w:rPr>
                <w:rFonts w:asciiTheme="majorHAnsi" w:eastAsia="Malgun Gothic" w:hAnsiTheme="majorHAnsi" w:cstheme="majorHAnsi"/>
                <w:bCs/>
                <w:color w:val="000000" w:themeColor="text1"/>
                <w:kern w:val="2"/>
                <w:sz w:val="18"/>
                <w:szCs w:val="18"/>
                <w:highlight w:val="yellow"/>
              </w:rPr>
              <w:t xml:space="preserve"> CSI measurement hypothesis simultaneously across all CCs]</w:t>
            </w:r>
          </w:p>
          <w:p w14:paraId="40E50FEC" w14:textId="77777777" w:rsidR="00EC022C" w:rsidRPr="00263855" w:rsidRDefault="00EC022C" w:rsidP="00BA3E02">
            <w:pPr>
              <w:ind w:left="360"/>
              <w:rPr>
                <w:rFonts w:asciiTheme="majorHAnsi" w:eastAsia="Malgun Gothic" w:hAnsiTheme="majorHAnsi" w:cstheme="majorHAnsi"/>
                <w:bCs/>
                <w:color w:val="000000" w:themeColor="text1"/>
                <w:kern w:val="2"/>
                <w:sz w:val="18"/>
                <w:szCs w:val="18"/>
                <w:lang w:eastAsia="zh-CN"/>
              </w:rPr>
            </w:pPr>
          </w:p>
          <w:p w14:paraId="2EA0AC26" w14:textId="77777777" w:rsidR="00EC022C" w:rsidRPr="00263855" w:rsidRDefault="00EC022C" w:rsidP="00BA3E02">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F8F85B"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CB0F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EFCBC"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32607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AB502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DE3D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AB7D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BBECA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1AC7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 set: {2, 3, 4, 5, 6, 7, 8}</w:t>
            </w:r>
          </w:p>
          <w:p w14:paraId="11F11743" w14:textId="77777777" w:rsidR="00EC022C" w:rsidRPr="00263855" w:rsidRDefault="00EC022C" w:rsidP="00BA3E02">
            <w:pPr>
              <w:pStyle w:val="TAL"/>
              <w:rPr>
                <w:rFonts w:asciiTheme="majorHAnsi" w:hAnsiTheme="majorHAnsi" w:cstheme="majorHAnsi"/>
                <w:color w:val="000000" w:themeColor="text1"/>
                <w:szCs w:val="18"/>
              </w:rPr>
            </w:pPr>
          </w:p>
          <w:p w14:paraId="69161F4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3 candidate value set: </w:t>
            </w:r>
            <w:proofErr w:type="gramStart"/>
            <w:r w:rsidRPr="00263855">
              <w:rPr>
                <w:rFonts w:asciiTheme="majorHAnsi" w:hAnsiTheme="majorHAnsi" w:cstheme="majorHAnsi"/>
                <w:color w:val="000000" w:themeColor="text1"/>
                <w:szCs w:val="18"/>
                <w:lang w:eastAsia="ja-JP"/>
              </w:rPr>
              <w:t>{</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w:t>
            </w:r>
            <w:proofErr w:type="gramEnd"/>
            <w:r w:rsidRPr="00263855">
              <w:rPr>
                <w:rFonts w:asciiTheme="majorHAnsi" w:hAnsiTheme="majorHAnsi" w:cstheme="majorHAnsi"/>
                <w:color w:val="000000" w:themeColor="text1"/>
                <w:szCs w:val="18"/>
                <w:lang w:eastAsia="ja-JP"/>
              </w:rPr>
              <w:t xml:space="preserve"> 1 with X=0, mode 2, both}</w:t>
            </w:r>
          </w:p>
          <w:p w14:paraId="10BA107B" w14:textId="77777777" w:rsidR="00EC022C" w:rsidRPr="00263855" w:rsidRDefault="00EC022C" w:rsidP="00BA3E02">
            <w:pPr>
              <w:pStyle w:val="TAL"/>
              <w:rPr>
                <w:rFonts w:asciiTheme="majorHAnsi" w:hAnsiTheme="majorHAnsi" w:cstheme="majorHAnsi"/>
                <w:color w:val="000000" w:themeColor="text1"/>
                <w:szCs w:val="18"/>
                <w:lang w:eastAsia="ja-JP"/>
              </w:rPr>
            </w:pPr>
          </w:p>
          <w:p w14:paraId="4D16E89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4 candidate values:</w:t>
            </w:r>
          </w:p>
          <w:p w14:paraId="02E4F120" w14:textId="77777777" w:rsidR="00EC022C" w:rsidRPr="00263855" w:rsidRDefault="00EC022C" w:rsidP="00EC022C">
            <w:pPr>
              <w:pStyle w:val="TAL"/>
              <w:numPr>
                <w:ilvl w:val="0"/>
                <w:numId w:val="30"/>
              </w:numPr>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 4, 8, 12, 16, 24, 32}</w:t>
            </w:r>
          </w:p>
          <w:p w14:paraId="24030210" w14:textId="77777777" w:rsidR="00EC022C" w:rsidRPr="00263855" w:rsidRDefault="00EC022C" w:rsidP="00EC022C">
            <w:pPr>
              <w:pStyle w:val="TAL"/>
              <w:numPr>
                <w:ilvl w:val="0"/>
                <w:numId w:val="30"/>
              </w:numPr>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64}</w:t>
            </w:r>
          </w:p>
          <w:p w14:paraId="2272E474" w14:textId="77777777" w:rsidR="00EC022C" w:rsidRPr="00263855" w:rsidRDefault="00EC022C" w:rsidP="00EC022C">
            <w:pPr>
              <w:pStyle w:val="TAL"/>
              <w:numPr>
                <w:ilvl w:val="0"/>
                <w:numId w:val="30"/>
              </w:numPr>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256}</w:t>
            </w:r>
          </w:p>
          <w:p w14:paraId="2CB2E8F2"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lang w:eastAsia="ja-JP"/>
              </w:rPr>
              <w:br/>
            </w: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5: The list can have maximum of 16 pairs.</w:t>
            </w:r>
          </w:p>
          <w:p w14:paraId="669F453B" w14:textId="77777777" w:rsidR="00EC022C" w:rsidRPr="00263855" w:rsidRDefault="00EC022C" w:rsidP="00BA3E02">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Y1: {1 to 4}</w:t>
            </w:r>
          </w:p>
          <w:p w14:paraId="072FE6E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Y2: {1 to 8}]</w:t>
            </w:r>
          </w:p>
          <w:p w14:paraId="53BA69DC" w14:textId="77777777" w:rsidR="00EC022C" w:rsidRPr="00263855" w:rsidRDefault="00EC022C" w:rsidP="00BA3E02">
            <w:pPr>
              <w:pStyle w:val="TAL"/>
              <w:rPr>
                <w:rFonts w:asciiTheme="majorHAnsi" w:hAnsiTheme="majorHAnsi" w:cstheme="majorHAnsi"/>
                <w:color w:val="000000" w:themeColor="text1"/>
                <w:szCs w:val="18"/>
                <w:lang w:eastAsia="ja-JP"/>
              </w:rPr>
            </w:pPr>
          </w:p>
          <w:p w14:paraId="317C085F"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6: The list can have maximum of 16 pairs.</w:t>
            </w:r>
          </w:p>
          <w:p w14:paraId="7E59EA1E" w14:textId="77777777" w:rsidR="00EC022C" w:rsidRPr="00263855" w:rsidRDefault="00EC022C" w:rsidP="00BA3E02">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X1: {1 to 16}</w:t>
            </w:r>
          </w:p>
          <w:p w14:paraId="5A77774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X2: {1 to 32}]</w:t>
            </w:r>
          </w:p>
          <w:p w14:paraId="3428050F" w14:textId="77777777" w:rsidR="00EC022C" w:rsidRPr="00263855" w:rsidRDefault="00EC022C" w:rsidP="00BA3E02">
            <w:pPr>
              <w:pStyle w:val="TAL"/>
              <w:rPr>
                <w:rFonts w:asciiTheme="majorHAnsi" w:hAnsiTheme="majorHAnsi" w:cstheme="majorHAnsi"/>
                <w:color w:val="000000" w:themeColor="text1"/>
                <w:szCs w:val="18"/>
                <w:highlight w:val="yellow"/>
              </w:rPr>
            </w:pPr>
          </w:p>
          <w:p w14:paraId="7E56EC9C" w14:textId="77777777" w:rsidR="00EC022C" w:rsidRPr="00263855" w:rsidRDefault="00EC022C" w:rsidP="00BA3E02">
            <w:pPr>
              <w:pStyle w:val="TAL"/>
              <w:rPr>
                <w:rFonts w:asciiTheme="majorHAnsi" w:hAnsiTheme="majorHAnsi" w:cstheme="majorHAnsi"/>
                <w:color w:val="000000" w:themeColor="text1"/>
                <w:szCs w:val="18"/>
                <w:highlight w:val="yellow"/>
              </w:rPr>
            </w:pPr>
          </w:p>
          <w:p w14:paraId="67C0068B" w14:textId="77777777" w:rsidR="00EC022C" w:rsidRPr="00263855" w:rsidRDefault="00EC022C" w:rsidP="00BA3E02">
            <w:pPr>
              <w:pStyle w:val="TAL"/>
              <w:rPr>
                <w:rFonts w:asciiTheme="majorHAnsi" w:hAnsiTheme="majorHAnsi" w:cstheme="majorHAnsi"/>
                <w:color w:val="000000" w:themeColor="text1"/>
                <w:szCs w:val="18"/>
                <w:lang w:eastAsia="zh-CN"/>
              </w:rPr>
            </w:pPr>
            <w:r w:rsidRPr="00037C86">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7F5A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4401E841"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8DD97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DB9DD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4225A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AA6F12" w14:textId="77777777" w:rsidR="00EC022C" w:rsidRPr="00263855" w:rsidRDefault="00EC022C" w:rsidP="00BA3E02">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107400B9" w14:textId="77777777" w:rsidR="00EC022C" w:rsidRPr="00263855" w:rsidRDefault="00EC022C" w:rsidP="00BA3E02">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4C845C"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7E9E62"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ECAB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041317" w14:textId="77777777" w:rsidR="00EC022C" w:rsidRPr="00263855" w:rsidRDefault="00EC022C" w:rsidP="00BA3E02">
            <w:pPr>
              <w:pStyle w:val="TAL"/>
              <w:rPr>
                <w:rFonts w:asciiTheme="majorHAnsi" w:hAnsiTheme="majorHAnsi" w:cstheme="majorHAnsi"/>
                <w:color w:val="000000" w:themeColor="text1"/>
                <w:szCs w:val="18"/>
                <w:lang w:eastAsia="zh-CN"/>
              </w:rPr>
            </w:pPr>
            <w:r w:rsidRPr="00037C86">
              <w:rPr>
                <w:rFonts w:asciiTheme="majorHAnsi" w:hAnsiTheme="majorHAnsi" w:cstheme="majorHAnsi"/>
                <w:color w:val="000000" w:themeColor="text1"/>
                <w:szCs w:val="18"/>
                <w:highlight w:val="yellow"/>
              </w:rPr>
              <w:t>[Active CSI-RS resources and ports in the presence of multi-TRP CSI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5D4B2B"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9AD7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20064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9E4C3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DE4260"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3CA554C3"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w:t>
            </w:r>
            <w:r w:rsidRPr="00263855">
              <w:rPr>
                <w:rFonts w:asciiTheme="majorHAnsi" w:hAnsiTheme="majorHAnsi" w:cstheme="majorHAnsi"/>
                <w:color w:val="000000" w:themeColor="text1"/>
                <w:sz w:val="18"/>
                <w:szCs w:val="18"/>
                <w:highlight w:val="yellow"/>
              </w:rPr>
              <w:t>[‘NCJT’,]</w:t>
            </w:r>
            <w:r w:rsidRPr="00263855">
              <w:rPr>
                <w:rFonts w:asciiTheme="majorHAnsi" w:hAnsiTheme="majorHAnsi" w:cstheme="majorHAnsi"/>
                <w:color w:val="000000" w:themeColor="text1"/>
                <w:sz w:val="18"/>
                <w:szCs w:val="18"/>
              </w:rPr>
              <w:t xml:space="preserve"> </w:t>
            </w:r>
            <w:proofErr w:type="spellStart"/>
            <w:r w:rsidRPr="00263855">
              <w:rPr>
                <w:rFonts w:asciiTheme="majorHAnsi" w:hAnsiTheme="majorHAnsi" w:cstheme="majorHAnsi"/>
                <w:color w:val="000000" w:themeColor="text1"/>
                <w:sz w:val="18"/>
                <w:szCs w:val="18"/>
              </w:rPr>
              <w:t>NCJT+Type</w:t>
            </w:r>
            <w:proofErr w:type="spellEnd"/>
            <w:r w:rsidRPr="00263855">
              <w:rPr>
                <w:rFonts w:asciiTheme="majorHAnsi" w:hAnsiTheme="majorHAnsi" w:cstheme="majorHAnsi"/>
                <w:color w:val="000000" w:themeColor="text1"/>
                <w:sz w:val="18"/>
                <w:szCs w:val="18"/>
              </w:rPr>
              <w:t xml:space="preserve"> 1 SP (for </w:t>
            </w:r>
            <w:proofErr w:type="spellStart"/>
            <w:r w:rsidRPr="00263855">
              <w:rPr>
                <w:rFonts w:asciiTheme="majorHAnsi" w:hAnsiTheme="majorHAnsi" w:cstheme="majorHAnsi"/>
                <w:color w:val="000000" w:themeColor="text1"/>
                <w:sz w:val="18"/>
                <w:szCs w:val="18"/>
              </w:rPr>
              <w:t>sTRP</w:t>
            </w:r>
            <w:proofErr w:type="spellEnd"/>
            <w:r w:rsidRPr="00263855">
              <w:rPr>
                <w:rFonts w:asciiTheme="majorHAnsi" w:hAnsiTheme="majorHAnsi" w:cstheme="majorHAnsi"/>
                <w:color w:val="000000" w:themeColor="text1"/>
                <w:sz w:val="18"/>
                <w:szCs w:val="18"/>
              </w:rPr>
              <w:t>)}</w:t>
            </w:r>
          </w:p>
          <w:p w14:paraId="2DB1884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{(NULL, NULL}), {“</w:t>
            </w:r>
            <w:proofErr w:type="spellStart"/>
            <w:r w:rsidRPr="00263855">
              <w:rPr>
                <w:rFonts w:asciiTheme="majorHAnsi" w:hAnsiTheme="majorHAnsi" w:cstheme="majorHAnsi"/>
                <w:color w:val="000000" w:themeColor="text1"/>
                <w:szCs w:val="18"/>
              </w:rPr>
              <w:t>Rel</w:t>
            </w:r>
            <w:proofErr w:type="spellEnd"/>
            <w:r w:rsidRPr="00263855">
              <w:rPr>
                <w:rFonts w:asciiTheme="majorHAnsi" w:hAnsiTheme="majorHAnsi" w:cstheme="majorHAnsi"/>
                <w:color w:val="000000" w:themeColor="text1"/>
                <w:szCs w:val="18"/>
              </w:rPr>
              <w:t xml:space="preserve"> 16 combinations in FG 16-8”}, {“New Rel17 combinations in FG 23-9-5”}}</w:t>
            </w:r>
          </w:p>
          <w:p w14:paraId="0EC67BB7" w14:textId="77777777" w:rsidR="00EC022C" w:rsidRPr="00263855" w:rsidRDefault="00EC022C" w:rsidP="00BA3E02">
            <w:pPr>
              <w:pStyle w:val="TAL"/>
              <w:rPr>
                <w:rFonts w:asciiTheme="majorHAnsi" w:hAnsiTheme="majorHAnsi" w:cstheme="majorHAnsi"/>
                <w:color w:val="000000" w:themeColor="text1"/>
                <w:szCs w:val="18"/>
              </w:rPr>
            </w:pPr>
          </w:p>
          <w:p w14:paraId="6F84E67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588AF61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660ECDE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{2, 4,8,12,16,24,32} </w:t>
            </w:r>
          </w:p>
          <w:p w14:paraId="60FE0E0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0D6E019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503F8A71" w14:textId="77777777" w:rsidR="00EC022C" w:rsidRPr="00263855" w:rsidRDefault="00EC022C" w:rsidP="00BA3E02">
            <w:pPr>
              <w:pStyle w:val="TAL"/>
              <w:rPr>
                <w:rFonts w:asciiTheme="majorHAnsi" w:hAnsiTheme="majorHAnsi" w:cstheme="majorHAnsi"/>
                <w:color w:val="000000" w:themeColor="text1"/>
                <w:szCs w:val="18"/>
              </w:rPr>
            </w:pPr>
          </w:p>
          <w:p w14:paraId="30AEFEA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263855">
              <w:rPr>
                <w:rFonts w:asciiTheme="majorHAnsi" w:hAnsiTheme="majorHAnsi" w:cstheme="majorHAnsi"/>
                <w:color w:val="000000" w:themeColor="text1"/>
                <w:szCs w:val="18"/>
              </w:rPr>
              <w:t>sTRP</w:t>
            </w:r>
            <w:proofErr w:type="spellEnd"/>
            <w:r w:rsidRPr="00263855">
              <w:rPr>
                <w:rFonts w:asciiTheme="majorHAnsi" w:hAnsiTheme="majorHAnsi" w:cstheme="majorHAnsi"/>
                <w:color w:val="000000" w:themeColor="text1"/>
                <w:szCs w:val="18"/>
              </w:rPr>
              <w:t xml:space="preserve"> will be counted as one activated resource for a triplet.</w:t>
            </w:r>
          </w:p>
          <w:p w14:paraId="446CDC5C" w14:textId="77777777" w:rsidR="00EC022C" w:rsidRPr="00263855" w:rsidRDefault="00EC022C" w:rsidP="00BA3E02">
            <w:pPr>
              <w:pStyle w:val="TAL"/>
              <w:rPr>
                <w:rFonts w:asciiTheme="majorHAnsi" w:hAnsiTheme="majorHAnsi" w:cstheme="majorHAnsi"/>
                <w:color w:val="000000" w:themeColor="text1"/>
                <w:szCs w:val="18"/>
              </w:rPr>
            </w:pPr>
          </w:p>
          <w:p w14:paraId="1F4E8107" w14:textId="77777777" w:rsidR="00EC022C" w:rsidRPr="00263855" w:rsidRDefault="00EC022C" w:rsidP="00BA3E02">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B8A79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29059E4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37D96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9B614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021C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4DD87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75438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ABD7F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94E11" w14:textId="77777777" w:rsidR="00EC022C" w:rsidRPr="00263855" w:rsidRDefault="00EC022C" w:rsidP="00BA3E02">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84972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776C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39DC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49E3E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B9806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805EB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1 candidate value set: </w:t>
            </w:r>
            <w:proofErr w:type="gramStart"/>
            <w:r w:rsidRPr="00263855">
              <w:rPr>
                <w:rFonts w:asciiTheme="majorHAnsi" w:hAnsiTheme="majorHAnsi" w:cstheme="majorHAnsi"/>
                <w:color w:val="000000" w:themeColor="text1"/>
                <w:szCs w:val="18"/>
                <w:lang w:eastAsia="ja-JP"/>
              </w:rPr>
              <w:t>{ X</w:t>
            </w:r>
            <w:proofErr w:type="gramEnd"/>
            <w:r w:rsidRPr="00263855">
              <w:rPr>
                <w:rFonts w:asciiTheme="majorHAnsi" w:hAnsiTheme="majorHAnsi" w:cstheme="majorHAnsi"/>
                <w:color w:val="000000" w:themeColor="text1"/>
                <w:szCs w:val="18"/>
                <w:lang w:eastAsia="ja-JP"/>
              </w:rPr>
              <w:t>=1, X=2}</w:t>
            </w:r>
          </w:p>
          <w:p w14:paraId="35BF58A5"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87FA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27DD32CD"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95F29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8975A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39B33"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 xml:space="preserve">=2 for </w:t>
            </w:r>
            <w:proofErr w:type="gramStart"/>
            <w:r w:rsidRPr="00263855">
              <w:rPr>
                <w:rFonts w:asciiTheme="majorHAnsi" w:hAnsiTheme="majorHAnsi" w:cstheme="majorHAnsi"/>
                <w:color w:val="000000" w:themeColor="text1"/>
                <w:szCs w:val="18"/>
                <w:lang w:eastAsia="ja-JP"/>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15E65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3195C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4AEF5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CE1D5"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05A5C" w14:textId="77777777" w:rsidR="00EC022C" w:rsidRPr="00263855" w:rsidRDefault="00EC022C" w:rsidP="00BA3E02">
            <w:pPr>
              <w:pStyle w:val="TAL"/>
              <w:rPr>
                <w:rFonts w:asciiTheme="majorHAnsi" w:hAnsiTheme="majorHAnsi" w:cstheme="majorHAnsi"/>
                <w:color w:val="000000" w:themeColor="text1"/>
                <w:szCs w:val="18"/>
                <w:lang w:eastAsia="ja-JP"/>
              </w:rPr>
            </w:pP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 xml:space="preserve">=2 for </w:t>
            </w:r>
            <w:proofErr w:type="gramStart"/>
            <w:r w:rsidRPr="00263855">
              <w:rPr>
                <w:rFonts w:asciiTheme="majorHAnsi" w:hAnsiTheme="majorHAnsi" w:cstheme="majorHAnsi"/>
                <w:color w:val="000000" w:themeColor="text1"/>
                <w:szCs w:val="18"/>
                <w:lang w:eastAsia="ja-JP"/>
              </w:rPr>
              <w:t>Multi-TRP CSI</w:t>
            </w:r>
            <w:proofErr w:type="gramEnd"/>
            <w:r w:rsidRPr="00263855">
              <w:rPr>
                <w:rFonts w:asciiTheme="majorHAnsi" w:hAnsiTheme="majorHAnsi" w:cstheme="majorHAnsi"/>
                <w:color w:val="000000" w:themeColor="text1"/>
                <w:szCs w:val="18"/>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734D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2150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CDAD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E3961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0298B3"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8CD6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EC022C" w:rsidRPr="00263855" w14:paraId="641370D7"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F2AD66"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23. </w:t>
            </w:r>
            <w:proofErr w:type="spellStart"/>
            <w:r w:rsidRPr="00263855">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F31478"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652785"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9F0AE"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 and a single CMR configured for Single-TRP measurement in a CSI reporting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833B78"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8D58F7"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AC48F"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739111"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912153"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85994"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512FDF"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A66531"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84C0EC"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9F973"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EC022C" w:rsidRPr="00263855" w14:paraId="0DBD4A01"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DCCD8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C6BE8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889AE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ACA4C2"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9697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8FBC8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0F0D1"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63775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6104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B85A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1430C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0814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8CA77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025F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21472F5C"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CCB09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9FCC2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8B81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6AE063"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EF8E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0E8B1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A7913"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39C9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AA8F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0E56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E23F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36C2B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D9270B"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BCA2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7DA12E5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F0933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4BB68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689A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FB8405" w14:textId="77777777" w:rsidR="00EC022C" w:rsidRPr="00263855" w:rsidRDefault="00EC022C" w:rsidP="00BA3E02">
            <w:pPr>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340457B5" w14:textId="77777777" w:rsidR="00EC022C" w:rsidRPr="00263855" w:rsidRDefault="00EC022C" w:rsidP="00BA3E02">
            <w:pPr>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25A594D2" w14:textId="77777777" w:rsidR="00EC022C" w:rsidRPr="00263855" w:rsidRDefault="00EC022C" w:rsidP="00BA3E02">
            <w:pPr>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4AFC8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C5ADE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CD32E" w14:textId="77777777" w:rsidR="00EC022C" w:rsidRPr="00263855" w:rsidRDefault="00EC022C" w:rsidP="00BA3E0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E4CE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8EE7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F04B8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8F4CA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7C296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D885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5173903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p>
          <w:p w14:paraId="596FC945" w14:textId="77777777" w:rsidR="00EC022C" w:rsidRPr="00263855" w:rsidRDefault="00EC022C" w:rsidP="00BA3E02">
            <w:pPr>
              <w:pStyle w:val="TAL"/>
              <w:rPr>
                <w:rFonts w:asciiTheme="majorHAnsi" w:hAnsiTheme="majorHAnsi" w:cstheme="majorHAnsi"/>
                <w:color w:val="000000" w:themeColor="text1"/>
                <w:szCs w:val="18"/>
                <w:lang w:eastAsia="zh-CN"/>
              </w:rPr>
            </w:pPr>
          </w:p>
          <w:p w14:paraId="3089469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2 candidate values: {1 to 32}</w:t>
            </w:r>
          </w:p>
          <w:p w14:paraId="1D66DA1E" w14:textId="77777777" w:rsidR="00EC022C" w:rsidRPr="00263855" w:rsidRDefault="00EC022C" w:rsidP="00BA3E02">
            <w:pPr>
              <w:pStyle w:val="TAL"/>
              <w:rPr>
                <w:rFonts w:asciiTheme="majorHAnsi" w:hAnsiTheme="majorHAnsi" w:cstheme="majorHAnsi"/>
                <w:color w:val="000000" w:themeColor="text1"/>
                <w:szCs w:val="18"/>
                <w:lang w:eastAsia="zh-CN"/>
              </w:rPr>
            </w:pPr>
          </w:p>
          <w:p w14:paraId="0DCA65A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3 candidate values: {1 to 32}</w:t>
            </w:r>
          </w:p>
          <w:p w14:paraId="28AA665A" w14:textId="77777777" w:rsidR="00EC022C" w:rsidRPr="00263855" w:rsidRDefault="00EC022C" w:rsidP="00BA3E02">
            <w:pPr>
              <w:pStyle w:val="TAL"/>
              <w:rPr>
                <w:rFonts w:asciiTheme="majorHAnsi" w:hAnsiTheme="majorHAnsi" w:cstheme="majorHAnsi"/>
                <w:color w:val="000000" w:themeColor="text1"/>
                <w:szCs w:val="18"/>
                <w:lang w:eastAsia="zh-CN"/>
              </w:rPr>
            </w:pPr>
          </w:p>
          <w:p w14:paraId="2C25446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Note: Component 2 and component 3 is not reported if component 1 is reported as </w:t>
            </w:r>
            <w:proofErr w:type="spellStart"/>
            <w:r w:rsidRPr="00263855">
              <w:rPr>
                <w:rFonts w:asciiTheme="majorHAnsi" w:hAnsiTheme="majorHAnsi" w:cstheme="majorHAnsi"/>
                <w:color w:val="000000" w:themeColor="text1"/>
                <w:szCs w:val="18"/>
                <w:lang w:eastAsia="zh-CN"/>
              </w:rPr>
              <w:t>xTyR</w:t>
            </w:r>
            <w:proofErr w:type="spellEnd"/>
            <w:r w:rsidRPr="00263855">
              <w:rPr>
                <w:rFonts w:asciiTheme="majorHAnsi" w:hAnsiTheme="majorHAnsi" w:cstheme="majorHAnsi"/>
                <w:color w:val="000000" w:themeColor="text1"/>
                <w:szCs w:val="18"/>
                <w:lang w:eastAsia="zh-CN"/>
              </w:rPr>
              <w:t xml:space="preserve">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D84E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EC022C" w:rsidRPr="00263855" w14:paraId="588766E3"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7BD34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65985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9164D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D69140"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8F3BE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FA36A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A85D"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5DC49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B8F4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54A8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C8D08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F44FF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AD764C"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34A03633" w14:textId="77777777" w:rsidR="00EC022C" w:rsidRPr="00F65857" w:rsidRDefault="00EC022C" w:rsidP="00EC022C">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Applies for all supported </w:t>
            </w:r>
            <w:proofErr w:type="spellStart"/>
            <w:r w:rsidRPr="00F65857">
              <w:rPr>
                <w:rFonts w:asciiTheme="majorHAnsi" w:hAnsiTheme="majorHAnsi" w:cstheme="majorHAnsi"/>
                <w:color w:val="000000" w:themeColor="text1"/>
                <w:sz w:val="18"/>
                <w:szCs w:val="18"/>
              </w:rPr>
              <w:t>xTyR</w:t>
            </w:r>
            <w:proofErr w:type="spellEnd"/>
            <w:r w:rsidRPr="00F65857">
              <w:rPr>
                <w:rFonts w:asciiTheme="majorHAnsi" w:hAnsiTheme="majorHAnsi" w:cstheme="majorHAnsi"/>
                <w:color w:val="000000" w:themeColor="text1"/>
                <w:sz w:val="18"/>
                <w:szCs w:val="18"/>
              </w:rPr>
              <w:t xml:space="preserve"> where y&lt;=8</w:t>
            </w:r>
          </w:p>
          <w:p w14:paraId="014C0E49" w14:textId="77777777" w:rsidR="00EC022C" w:rsidRPr="00F65857" w:rsidRDefault="00EC022C" w:rsidP="00EC022C">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For </w:t>
            </w:r>
            <w:proofErr w:type="spellStart"/>
            <w:r w:rsidRPr="00F65857">
              <w:rPr>
                <w:rFonts w:asciiTheme="majorHAnsi" w:hAnsiTheme="majorHAnsi" w:cstheme="majorHAnsi"/>
                <w:color w:val="000000" w:themeColor="text1"/>
                <w:sz w:val="18"/>
                <w:szCs w:val="18"/>
              </w:rPr>
              <w:t>xTyR</w:t>
            </w:r>
            <w:proofErr w:type="spellEnd"/>
            <w:r w:rsidRPr="00F65857">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5DCCAC22" w14:textId="77777777" w:rsidR="00EC022C" w:rsidRPr="00F65857" w:rsidRDefault="00EC022C" w:rsidP="00EC022C">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For </w:t>
            </w:r>
            <w:proofErr w:type="spellStart"/>
            <w:r w:rsidRPr="00F65857">
              <w:rPr>
                <w:rFonts w:asciiTheme="majorHAnsi" w:hAnsiTheme="majorHAnsi" w:cstheme="majorHAnsi"/>
                <w:color w:val="000000" w:themeColor="text1"/>
                <w:sz w:val="18"/>
                <w:szCs w:val="18"/>
              </w:rPr>
              <w:t>xTyR</w:t>
            </w:r>
            <w:proofErr w:type="spellEnd"/>
            <w:r w:rsidRPr="00F65857">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0FF4753D" w14:textId="77777777" w:rsidR="00EC022C" w:rsidRPr="00F65857" w:rsidRDefault="00EC022C" w:rsidP="00EC022C">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The two SP-SRS resource sets are not activated at the same time</w:t>
            </w:r>
          </w:p>
          <w:p w14:paraId="30425EC8"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AEC4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47A10798"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82FF7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901CE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1902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2FD09"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E1FAD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0E94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1A368"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468E1F"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6FDB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00807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D426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935D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9383CD"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340B4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5C0B7A74"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AD2E8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DEE8D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7DE0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2E2696"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w:t>
            </w:r>
            <w:proofErr w:type="gramStart"/>
            <w:r w:rsidRPr="00263855">
              <w:rPr>
                <w:rFonts w:asciiTheme="majorHAnsi" w:hAnsiTheme="majorHAnsi" w:cstheme="majorHAnsi"/>
                <w:color w:val="000000" w:themeColor="text1"/>
                <w:sz w:val="18"/>
                <w:szCs w:val="18"/>
                <w:lang w:eastAsia="zh-CN"/>
              </w:rPr>
              <w:t>partial  frequency</w:t>
            </w:r>
            <w:proofErr w:type="gramEnd"/>
            <w:r w:rsidRPr="00263855">
              <w:rPr>
                <w:rFonts w:asciiTheme="majorHAnsi" w:hAnsiTheme="majorHAnsi" w:cstheme="majorHAnsi"/>
                <w:color w:val="000000" w:themeColor="text1"/>
                <w:sz w:val="18"/>
                <w:szCs w:val="18"/>
                <w:lang w:eastAsia="zh-CN"/>
              </w:rPr>
              <w:t xml:space="preserve">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8B131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962C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04ACE"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42B61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Partial frequency sounding of SRS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0C13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01BB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03133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0419F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65DAED"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C6BA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2C948746"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658D3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E7E92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8330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FAF77A"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start RB location hopping in </w:t>
            </w:r>
            <w:proofErr w:type="gramStart"/>
            <w:r w:rsidRPr="00263855">
              <w:rPr>
                <w:rFonts w:asciiTheme="majorHAnsi" w:hAnsiTheme="majorHAnsi" w:cstheme="majorHAnsi"/>
                <w:color w:val="000000" w:themeColor="text1"/>
                <w:sz w:val="18"/>
                <w:szCs w:val="18"/>
                <w:lang w:eastAsia="zh-CN"/>
              </w:rPr>
              <w:t>partial  frequency</w:t>
            </w:r>
            <w:proofErr w:type="gramEnd"/>
            <w:r w:rsidRPr="00263855">
              <w:rPr>
                <w:rFonts w:asciiTheme="majorHAnsi" w:hAnsiTheme="majorHAnsi" w:cstheme="majorHAnsi"/>
                <w:color w:val="000000" w:themeColor="text1"/>
                <w:sz w:val="18"/>
                <w:szCs w:val="18"/>
                <w:lang w:eastAsia="zh-CN"/>
              </w:rPr>
              <w:t xml:space="preserve">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F4CBE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401D5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1543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F886C4"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6DD4D"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4B37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64DB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B09C7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6F093F"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C2A083"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3ECA39C0"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165F6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5787A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BEE3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E273E"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645402" w14:textId="77777777" w:rsidR="00EC022C" w:rsidRPr="00263855" w:rsidRDefault="00EC022C" w:rsidP="00BA3E0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F7AC70"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F2B1D"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5DCFE"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BAD8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BEE4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1E1E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F44458"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EAD40"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947F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6F07BDE9"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1659F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86ED3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473AB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A428E4"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C1855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249A77"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6B4DA"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94DF13"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E8125"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D267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EA3CD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2BC24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C88836" w14:textId="77777777" w:rsidR="00EC022C" w:rsidRPr="00263855" w:rsidRDefault="00EC022C" w:rsidP="00BA3E02">
            <w:pPr>
              <w:pStyle w:val="TAL"/>
              <w:rPr>
                <w:rFonts w:asciiTheme="majorHAnsi" w:hAnsiTheme="majorHAnsi" w:cstheme="majorHAnsi"/>
                <w:color w:val="000000" w:themeColor="text1"/>
                <w:szCs w:val="18"/>
              </w:rPr>
            </w:pPr>
            <w:r w:rsidRPr="00037C86">
              <w:rPr>
                <w:rFonts w:asciiTheme="majorHAnsi" w:hAnsiTheme="majorHAnsi" w:cstheme="majorHAnsi"/>
                <w:color w:val="000000" w:themeColor="text1"/>
                <w:szCs w:val="18"/>
                <w:highlight w:val="yellow"/>
              </w:rPr>
              <w:t>[Note: When UE only supports part of {1T4R, 1T2R, 2T4R}, this FG is only applicable to the antenna switching configuration(s) that UE supports]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E7F5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33B6F795"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0D924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B1605E"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CAE74A"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17E684" w14:textId="77777777" w:rsidR="00EC022C" w:rsidRPr="00F65857" w:rsidRDefault="00EC022C" w:rsidP="00EC022C">
            <w:pPr>
              <w:pStyle w:val="ListParagraph"/>
              <w:numPr>
                <w:ilvl w:val="0"/>
                <w:numId w:val="24"/>
              </w:numPr>
              <w:spacing w:before="60" w:after="120"/>
              <w:jc w:val="both"/>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 xml:space="preserve">{Max # of Tx ports in one resource, Max # of </w:t>
            </w:r>
            <w:proofErr w:type="gramStart"/>
            <w:r w:rsidRPr="00F65857">
              <w:rPr>
                <w:rFonts w:asciiTheme="majorHAnsi" w:hAnsiTheme="majorHAnsi" w:cstheme="majorHAnsi"/>
                <w:color w:val="000000" w:themeColor="text1"/>
                <w:sz w:val="18"/>
                <w:szCs w:val="18"/>
              </w:rPr>
              <w:t>resources</w:t>
            </w:r>
            <w:proofErr w:type="gramEnd"/>
            <w:r w:rsidRPr="00F65857">
              <w:rPr>
                <w:rFonts w:asciiTheme="majorHAnsi" w:hAnsiTheme="majorHAnsi" w:cstheme="majorHAnsi"/>
                <w:color w:val="000000" w:themeColor="text1"/>
                <w:sz w:val="18"/>
                <w:szCs w:val="18"/>
              </w:rPr>
              <w:t xml:space="preserve"> and total # of Tx ports} to support Port-selection </w:t>
            </w:r>
            <w:proofErr w:type="spellStart"/>
            <w:r w:rsidRPr="00F65857">
              <w:rPr>
                <w:rFonts w:asciiTheme="majorHAnsi" w:hAnsiTheme="majorHAnsi" w:cstheme="majorHAnsi"/>
                <w:color w:val="000000" w:themeColor="text1"/>
                <w:sz w:val="18"/>
                <w:szCs w:val="18"/>
              </w:rPr>
              <w:t>FeType</w:t>
            </w:r>
            <w:proofErr w:type="spellEnd"/>
            <w:r w:rsidRPr="00F65857">
              <w:rPr>
                <w:rFonts w:asciiTheme="majorHAnsi" w:hAnsiTheme="majorHAnsi" w:cstheme="majorHAnsi"/>
                <w:color w:val="000000" w:themeColor="text1"/>
                <w:sz w:val="18"/>
                <w:szCs w:val="18"/>
              </w:rPr>
              <w:t>-II with M=1 and R=1</w:t>
            </w:r>
          </w:p>
          <w:p w14:paraId="23F30755" w14:textId="77777777" w:rsidR="00EC022C" w:rsidRPr="00263855" w:rsidRDefault="00EC022C" w:rsidP="00EC022C">
            <w:pPr>
              <w:pStyle w:val="ListParagraph"/>
              <w:numPr>
                <w:ilvl w:val="0"/>
                <w:numId w:val="24"/>
              </w:numPr>
              <w:spacing w:before="60" w:after="120"/>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w:t>
            </w:r>
            <w:proofErr w:type="spellStart"/>
            <w:r w:rsidRPr="00263855">
              <w:rPr>
                <w:rFonts w:asciiTheme="majorHAnsi" w:hAnsiTheme="majorHAnsi" w:cstheme="majorHAnsi"/>
                <w:color w:val="000000" w:themeColor="text1"/>
                <w:sz w:val="18"/>
                <w:szCs w:val="18"/>
              </w:rPr>
              <w:t>rank</w:t>
            </w:r>
            <w:proofErr w:type="spellEnd"/>
            <w:r w:rsidRPr="00263855">
              <w:rPr>
                <w:rFonts w:asciiTheme="majorHAnsi" w:hAnsiTheme="majorHAnsi" w:cstheme="majorHAnsi"/>
                <w:color w:val="000000" w:themeColor="text1"/>
                <w:sz w:val="18"/>
                <w:szCs w:val="18"/>
              </w:rPr>
              <w:t xml:space="preserve"> 1,2</w:t>
            </w:r>
          </w:p>
          <w:p w14:paraId="3D6D1641" w14:textId="77777777" w:rsidR="00EC022C" w:rsidRPr="00F65857" w:rsidRDefault="00EC022C" w:rsidP="00EC022C">
            <w:pPr>
              <w:pStyle w:val="ListParagraph"/>
              <w:numPr>
                <w:ilvl w:val="0"/>
                <w:numId w:val="24"/>
              </w:numPr>
              <w:spacing w:before="60" w:after="120"/>
              <w:jc w:val="both"/>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Support parameter combinations with M=1</w:t>
            </w:r>
          </w:p>
          <w:p w14:paraId="1CFB954E" w14:textId="77777777" w:rsidR="00EC022C" w:rsidRPr="00263855" w:rsidRDefault="00EC022C" w:rsidP="00BA3E02">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9B951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B2B52C"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D268A"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1C2F8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86579"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9B079"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3B97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5E19B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0C558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3439AE54" w14:textId="77777777" w:rsidR="00EC022C" w:rsidRPr="00263855" w:rsidRDefault="00EC022C" w:rsidP="00EC022C">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23E18C48" w14:textId="77777777" w:rsidR="00EC022C" w:rsidRPr="00263855" w:rsidRDefault="00EC022C" w:rsidP="00EC022C">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1ECF6FBD" w14:textId="77777777" w:rsidR="00EC022C" w:rsidRPr="00263855" w:rsidRDefault="00EC022C" w:rsidP="00EC022C">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16FE6760" w14:textId="77777777" w:rsidR="00EC022C" w:rsidRPr="00263855" w:rsidRDefault="00EC022C" w:rsidP="00EC022C">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08CD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0E193371"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44D7D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180162"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F9D6A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ABCA03" w14:textId="77777777" w:rsidR="00EC022C" w:rsidRPr="00263855" w:rsidRDefault="00EC022C" w:rsidP="00EC022C">
            <w:pPr>
              <w:pStyle w:val="ListParagraph"/>
              <w:numPr>
                <w:ilvl w:val="0"/>
                <w:numId w:val="27"/>
              </w:numPr>
              <w:spacing w:before="60" w:after="120"/>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List of </w:t>
            </w:r>
            <w:proofErr w:type="spellStart"/>
            <w:r w:rsidRPr="00263855">
              <w:rPr>
                <w:rFonts w:asciiTheme="majorHAnsi" w:hAnsiTheme="majorHAnsi" w:cstheme="majorHAnsi"/>
                <w:color w:val="000000" w:themeColor="text1"/>
                <w:sz w:val="18"/>
                <w:szCs w:val="18"/>
              </w:rPr>
              <w:t>codebook</w:t>
            </w:r>
            <w:proofErr w:type="spellEnd"/>
            <w:r w:rsidRPr="00263855">
              <w:rPr>
                <w:rFonts w:asciiTheme="majorHAnsi" w:hAnsiTheme="majorHAnsi" w:cstheme="majorHAnsi"/>
                <w:color w:val="000000" w:themeColor="text1"/>
                <w:sz w:val="18"/>
                <w:szCs w:val="18"/>
              </w:rPr>
              <w:t xml:space="preserve"> </w:t>
            </w:r>
            <w:proofErr w:type="spellStart"/>
            <w:r w:rsidRPr="00263855">
              <w:rPr>
                <w:rFonts w:asciiTheme="majorHAnsi" w:hAnsiTheme="majorHAnsi" w:cstheme="majorHAnsi"/>
                <w:color w:val="000000" w:themeColor="text1"/>
                <w:sz w:val="18"/>
                <w:szCs w:val="18"/>
              </w:rPr>
              <w:t>combinations</w:t>
            </w:r>
            <w:proofErr w:type="spellEnd"/>
          </w:p>
          <w:p w14:paraId="1C71A1AB" w14:textId="77777777" w:rsidR="00EC022C" w:rsidRPr="00F65857" w:rsidRDefault="00EC022C" w:rsidP="00EC022C">
            <w:pPr>
              <w:pStyle w:val="ListParagraph"/>
              <w:numPr>
                <w:ilvl w:val="0"/>
                <w:numId w:val="27"/>
              </w:numPr>
              <w:spacing w:before="60" w:after="120"/>
              <w:jc w:val="both"/>
              <w:rPr>
                <w:rFonts w:asciiTheme="majorHAnsi" w:hAnsiTheme="majorHAnsi" w:cstheme="majorHAnsi"/>
                <w:color w:val="000000" w:themeColor="text1"/>
                <w:sz w:val="18"/>
                <w:szCs w:val="18"/>
              </w:rPr>
            </w:pPr>
            <w:r w:rsidRPr="00F65857">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53E90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1F6519"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6225C"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10F8B1"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Active CSI-RS resources and ports for mixed codebook types in any slot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16CE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BA22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68698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A5B5E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FAEE3"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55252A1B"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0DCD408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NULL</w:t>
            </w:r>
            <w:proofErr w:type="gramStart"/>
            <w:r w:rsidRPr="00263855">
              <w:rPr>
                <w:rFonts w:asciiTheme="majorHAnsi" w:hAnsiTheme="majorHAnsi" w:cstheme="majorHAnsi"/>
                <w:color w:val="000000" w:themeColor="text1"/>
                <w:szCs w:val="18"/>
              </w:rPr>
              <w:t>},{</w:t>
            </w:r>
            <w:proofErr w:type="spellStart"/>
            <w:proofErr w:type="gramEnd"/>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NULL},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R=2, NULL},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w:t>
            </w:r>
          </w:p>
          <w:p w14:paraId="1631320B" w14:textId="77777777" w:rsidR="00EC022C" w:rsidRPr="00263855" w:rsidRDefault="00EC022C" w:rsidP="00BA3E02">
            <w:pPr>
              <w:pStyle w:val="TAL"/>
              <w:rPr>
                <w:rFonts w:asciiTheme="majorHAnsi" w:hAnsiTheme="majorHAnsi" w:cstheme="majorHAnsi"/>
                <w:color w:val="000000" w:themeColor="text1"/>
                <w:szCs w:val="18"/>
              </w:rPr>
            </w:pPr>
          </w:p>
          <w:p w14:paraId="78598FE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1EF2B52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601CC5B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4ADA569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3539FAB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0C54EA7F" w14:textId="77777777" w:rsidR="00EC022C" w:rsidRPr="00263855" w:rsidRDefault="00EC022C" w:rsidP="00BA3E02">
            <w:pPr>
              <w:pStyle w:val="TAL"/>
              <w:rPr>
                <w:rFonts w:asciiTheme="majorHAnsi" w:hAnsiTheme="majorHAnsi" w:cstheme="majorHAnsi"/>
                <w:color w:val="000000" w:themeColor="text1"/>
                <w:szCs w:val="18"/>
              </w:rPr>
            </w:pPr>
          </w:p>
          <w:p w14:paraId="30B4C8B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22846E92" w14:textId="77777777" w:rsidR="00EC022C" w:rsidRPr="00263855" w:rsidRDefault="00EC022C" w:rsidP="00BA3E02">
            <w:pPr>
              <w:pStyle w:val="TAL"/>
              <w:rPr>
                <w:rFonts w:asciiTheme="majorHAnsi" w:hAnsiTheme="majorHAnsi" w:cstheme="majorHAnsi"/>
                <w:color w:val="000000" w:themeColor="text1"/>
                <w:szCs w:val="18"/>
              </w:rPr>
            </w:pPr>
          </w:p>
          <w:p w14:paraId="4D928DF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2: For coexisting of mixed codebooks in any slot, gNB need to </w:t>
            </w:r>
            <w:proofErr w:type="spellStart"/>
            <w:r w:rsidRPr="00263855">
              <w:rPr>
                <w:rFonts w:asciiTheme="majorHAnsi" w:hAnsiTheme="majorHAnsi" w:cstheme="majorHAnsi"/>
                <w:color w:val="000000" w:themeColor="text1"/>
                <w:szCs w:val="18"/>
              </w:rPr>
              <w:t>honor</w:t>
            </w:r>
            <w:proofErr w:type="spellEnd"/>
            <w:r w:rsidRPr="00263855">
              <w:rPr>
                <w:rFonts w:asciiTheme="majorHAnsi" w:hAnsiTheme="majorHAnsi" w:cstheme="majorHAnsi"/>
                <w:color w:val="000000" w:themeColor="text1"/>
                <w:szCs w:val="18"/>
              </w:rPr>
              <w:t xml:space="preserve"> 16-8, 23-9-5 and per-codebook capability 2-36/40/41, 16-3a, and 23-9-1/23-9-2/23-9-4</w:t>
            </w:r>
          </w:p>
          <w:p w14:paraId="0A5CF5A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2B49C97D" w14:textId="77777777" w:rsidR="00EC022C" w:rsidRPr="00263855" w:rsidDel="00585EF6" w:rsidRDefault="00EC022C" w:rsidP="00BA3E0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37981"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5634E3C5"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D726E7"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FC563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558C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M=2 and R=1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AB6C02"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R=1</w:t>
            </w:r>
          </w:p>
          <w:p w14:paraId="2B5B7EE4"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1FB57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815865"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8DD26"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B8FF6D"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M=2 and R=1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BE5EB"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042B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AD0262"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414C8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20E81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E73FA5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5258BD57"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3164A09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C72004B"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3C8240F8"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3508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5FDFC585"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12D44F"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67A913"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E179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rank 3, 4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6BE5F5"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rank 3, 4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61A34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C181E8"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1743B"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F4B1D6"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Rank 3, 4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70D46"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5088D"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45E60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97A950"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473010" w14:textId="77777777" w:rsidR="00EC022C" w:rsidRPr="00263855" w:rsidRDefault="00EC022C" w:rsidP="00BA3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0BB30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C022C" w:rsidRPr="00263855" w14:paraId="36573FC0" w14:textId="77777777" w:rsidTr="00BA3E0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A95F14"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B13AFC"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0C2A5"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R = 2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7F966" w14:textId="77777777" w:rsidR="00EC022C" w:rsidRPr="00263855" w:rsidRDefault="00EC022C" w:rsidP="00BA3E02">
            <w:pPr>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R = 2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p w14:paraId="5817A681" w14:textId="77777777" w:rsidR="00EC022C" w:rsidRPr="00263855" w:rsidRDefault="00EC022C" w:rsidP="00BA3E02">
            <w:pPr>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5B84A6"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FC895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E329C" w14:textId="77777777" w:rsidR="00EC022C" w:rsidRPr="00263855" w:rsidRDefault="00EC022C" w:rsidP="00BA3E0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8809B" w14:textId="77777777" w:rsidR="00EC022C" w:rsidRPr="00263855" w:rsidRDefault="00EC022C" w:rsidP="00BA3E02">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R = 2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AB6EA"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80B8C"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BFB9DA"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499851" w14:textId="77777777" w:rsidR="00EC022C" w:rsidRPr="00263855" w:rsidRDefault="00EC022C" w:rsidP="00BA3E02">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65372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3A012024"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583AEA88"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67443AFF"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3F982F70"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0BD9E" w14:textId="77777777" w:rsidR="00EC022C" w:rsidRPr="00263855" w:rsidRDefault="00EC022C" w:rsidP="00BA3E02">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D10CB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6054" w14:textId="77777777" w:rsidR="00BA3E02" w:rsidRDefault="00BA3E02">
      <w:r>
        <w:separator/>
      </w:r>
    </w:p>
  </w:endnote>
  <w:endnote w:type="continuationSeparator" w:id="0">
    <w:p w14:paraId="49C97E86" w14:textId="77777777" w:rsidR="00BA3E02" w:rsidRDefault="00BA3E02">
      <w:r>
        <w:continuationSeparator/>
      </w:r>
    </w:p>
  </w:endnote>
  <w:endnote w:type="continuationNotice" w:id="1">
    <w:p w14:paraId="0BADEF1D" w14:textId="77777777" w:rsidR="00BA3E02" w:rsidRDefault="00BA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A0D4" w14:textId="77777777" w:rsidR="00884D53" w:rsidRDefault="00884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1907" w14:textId="77777777" w:rsidR="00884D53" w:rsidRDefault="00884D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387A" w14:textId="77777777" w:rsidR="00884D53" w:rsidRDefault="00884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CF78A" w14:textId="77777777" w:rsidR="00BA3E02" w:rsidRDefault="00BA3E02">
      <w:r>
        <w:separator/>
      </w:r>
    </w:p>
  </w:footnote>
  <w:footnote w:type="continuationSeparator" w:id="0">
    <w:p w14:paraId="14D85344" w14:textId="77777777" w:rsidR="00BA3E02" w:rsidRDefault="00BA3E02">
      <w:r>
        <w:continuationSeparator/>
      </w:r>
    </w:p>
  </w:footnote>
  <w:footnote w:type="continuationNotice" w:id="1">
    <w:p w14:paraId="5BBB0E95" w14:textId="77777777" w:rsidR="00BA3E02" w:rsidRDefault="00BA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65CD0" w14:textId="77777777" w:rsidR="00884D53" w:rsidRDefault="00884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12F3" w14:textId="77777777" w:rsidR="00884D53" w:rsidRDefault="00884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C0C6" w14:textId="77777777" w:rsidR="00884D53" w:rsidRDefault="00884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E0F2C"/>
    <w:multiLevelType w:val="multilevel"/>
    <w:tmpl w:val="695EA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60E13"/>
    <w:multiLevelType w:val="hybridMultilevel"/>
    <w:tmpl w:val="1FB48B20"/>
    <w:lvl w:ilvl="0" w:tplc="08090001">
      <w:start w:val="1"/>
      <w:numFmt w:val="bullet"/>
      <w:lvlText w:val=""/>
      <w:lvlJc w:val="left"/>
      <w:pPr>
        <w:ind w:left="2348" w:hanging="360"/>
      </w:pPr>
      <w:rPr>
        <w:rFonts w:ascii="Symbol" w:hAnsi="Symbol" w:hint="default"/>
      </w:rPr>
    </w:lvl>
    <w:lvl w:ilvl="1" w:tplc="08090003" w:tentative="1">
      <w:start w:val="1"/>
      <w:numFmt w:val="bullet"/>
      <w:lvlText w:val="o"/>
      <w:lvlJc w:val="left"/>
      <w:pPr>
        <w:ind w:left="3068" w:hanging="360"/>
      </w:pPr>
      <w:rPr>
        <w:rFonts w:ascii="Courier New" w:hAnsi="Courier New" w:cs="Courier New" w:hint="default"/>
      </w:rPr>
    </w:lvl>
    <w:lvl w:ilvl="2" w:tplc="08090005" w:tentative="1">
      <w:start w:val="1"/>
      <w:numFmt w:val="bullet"/>
      <w:lvlText w:val=""/>
      <w:lvlJc w:val="left"/>
      <w:pPr>
        <w:ind w:left="3788" w:hanging="360"/>
      </w:pPr>
      <w:rPr>
        <w:rFonts w:ascii="Wingdings" w:hAnsi="Wingdings" w:hint="default"/>
      </w:rPr>
    </w:lvl>
    <w:lvl w:ilvl="3" w:tplc="08090001" w:tentative="1">
      <w:start w:val="1"/>
      <w:numFmt w:val="bullet"/>
      <w:lvlText w:val=""/>
      <w:lvlJc w:val="left"/>
      <w:pPr>
        <w:ind w:left="4508" w:hanging="360"/>
      </w:pPr>
      <w:rPr>
        <w:rFonts w:ascii="Symbol" w:hAnsi="Symbol" w:hint="default"/>
      </w:rPr>
    </w:lvl>
    <w:lvl w:ilvl="4" w:tplc="08090003" w:tentative="1">
      <w:start w:val="1"/>
      <w:numFmt w:val="bullet"/>
      <w:lvlText w:val="o"/>
      <w:lvlJc w:val="left"/>
      <w:pPr>
        <w:ind w:left="5228" w:hanging="360"/>
      </w:pPr>
      <w:rPr>
        <w:rFonts w:ascii="Courier New" w:hAnsi="Courier New" w:cs="Courier New" w:hint="default"/>
      </w:rPr>
    </w:lvl>
    <w:lvl w:ilvl="5" w:tplc="08090005" w:tentative="1">
      <w:start w:val="1"/>
      <w:numFmt w:val="bullet"/>
      <w:lvlText w:val=""/>
      <w:lvlJc w:val="left"/>
      <w:pPr>
        <w:ind w:left="5948" w:hanging="360"/>
      </w:pPr>
      <w:rPr>
        <w:rFonts w:ascii="Wingdings" w:hAnsi="Wingdings" w:hint="default"/>
      </w:rPr>
    </w:lvl>
    <w:lvl w:ilvl="6" w:tplc="08090001" w:tentative="1">
      <w:start w:val="1"/>
      <w:numFmt w:val="bullet"/>
      <w:lvlText w:val=""/>
      <w:lvlJc w:val="left"/>
      <w:pPr>
        <w:ind w:left="6668" w:hanging="360"/>
      </w:pPr>
      <w:rPr>
        <w:rFonts w:ascii="Symbol" w:hAnsi="Symbol" w:hint="default"/>
      </w:rPr>
    </w:lvl>
    <w:lvl w:ilvl="7" w:tplc="08090003" w:tentative="1">
      <w:start w:val="1"/>
      <w:numFmt w:val="bullet"/>
      <w:lvlText w:val="o"/>
      <w:lvlJc w:val="left"/>
      <w:pPr>
        <w:ind w:left="7388" w:hanging="360"/>
      </w:pPr>
      <w:rPr>
        <w:rFonts w:ascii="Courier New" w:hAnsi="Courier New" w:cs="Courier New" w:hint="default"/>
      </w:rPr>
    </w:lvl>
    <w:lvl w:ilvl="8" w:tplc="08090005" w:tentative="1">
      <w:start w:val="1"/>
      <w:numFmt w:val="bullet"/>
      <w:lvlText w:val=""/>
      <w:lvlJc w:val="left"/>
      <w:pPr>
        <w:ind w:left="8108" w:hanging="360"/>
      </w:pPr>
      <w:rPr>
        <w:rFonts w:ascii="Wingdings" w:hAnsi="Wingdings" w:hint="default"/>
      </w:rPr>
    </w:lvl>
  </w:abstractNum>
  <w:abstractNum w:abstractNumId="6"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1210F5"/>
    <w:multiLevelType w:val="hybridMultilevel"/>
    <w:tmpl w:val="64E4E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422279"/>
    <w:multiLevelType w:val="multilevel"/>
    <w:tmpl w:val="8C400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E43240"/>
    <w:multiLevelType w:val="hybridMultilevel"/>
    <w:tmpl w:val="E0E66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E238C1"/>
    <w:multiLevelType w:val="hybridMultilevel"/>
    <w:tmpl w:val="0F92A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B46BB"/>
    <w:multiLevelType w:val="hybridMultilevel"/>
    <w:tmpl w:val="8A3C9486"/>
    <w:lvl w:ilvl="0" w:tplc="6402FC94">
      <w:start w:val="1"/>
      <w:numFmt w:val="bullet"/>
      <w:lvlText w:val="•"/>
      <w:lvlJc w:val="left"/>
      <w:pPr>
        <w:tabs>
          <w:tab w:val="num" w:pos="720"/>
        </w:tabs>
        <w:ind w:left="720" w:hanging="360"/>
      </w:pPr>
      <w:rPr>
        <w:rFonts w:ascii="Arial" w:hAnsi="Arial" w:hint="default"/>
      </w:rPr>
    </w:lvl>
    <w:lvl w:ilvl="1" w:tplc="59C8EB00">
      <w:start w:val="1"/>
      <w:numFmt w:val="decimal"/>
      <w:lvlText w:val="%2."/>
      <w:lvlJc w:val="left"/>
      <w:pPr>
        <w:tabs>
          <w:tab w:val="num" w:pos="1440"/>
        </w:tabs>
        <w:ind w:left="1440" w:hanging="360"/>
      </w:pPr>
    </w:lvl>
    <w:lvl w:ilvl="2" w:tplc="F2DA2954">
      <w:numFmt w:val="bullet"/>
      <w:lvlText w:val="•"/>
      <w:lvlJc w:val="left"/>
      <w:pPr>
        <w:tabs>
          <w:tab w:val="num" w:pos="2160"/>
        </w:tabs>
        <w:ind w:left="2160" w:hanging="360"/>
      </w:pPr>
      <w:rPr>
        <w:rFonts w:ascii="Arial" w:hAnsi="Arial" w:hint="default"/>
      </w:rPr>
    </w:lvl>
    <w:lvl w:ilvl="3" w:tplc="F8DCB3CA" w:tentative="1">
      <w:start w:val="1"/>
      <w:numFmt w:val="bullet"/>
      <w:lvlText w:val="•"/>
      <w:lvlJc w:val="left"/>
      <w:pPr>
        <w:tabs>
          <w:tab w:val="num" w:pos="2880"/>
        </w:tabs>
        <w:ind w:left="2880" w:hanging="360"/>
      </w:pPr>
      <w:rPr>
        <w:rFonts w:ascii="Arial" w:hAnsi="Arial" w:hint="default"/>
      </w:rPr>
    </w:lvl>
    <w:lvl w:ilvl="4" w:tplc="BF42FAA8" w:tentative="1">
      <w:start w:val="1"/>
      <w:numFmt w:val="bullet"/>
      <w:lvlText w:val="•"/>
      <w:lvlJc w:val="left"/>
      <w:pPr>
        <w:tabs>
          <w:tab w:val="num" w:pos="3600"/>
        </w:tabs>
        <w:ind w:left="3600" w:hanging="360"/>
      </w:pPr>
      <w:rPr>
        <w:rFonts w:ascii="Arial" w:hAnsi="Arial" w:hint="default"/>
      </w:rPr>
    </w:lvl>
    <w:lvl w:ilvl="5" w:tplc="BCF0C89E" w:tentative="1">
      <w:start w:val="1"/>
      <w:numFmt w:val="bullet"/>
      <w:lvlText w:val="•"/>
      <w:lvlJc w:val="left"/>
      <w:pPr>
        <w:tabs>
          <w:tab w:val="num" w:pos="4320"/>
        </w:tabs>
        <w:ind w:left="4320" w:hanging="360"/>
      </w:pPr>
      <w:rPr>
        <w:rFonts w:ascii="Arial" w:hAnsi="Arial" w:hint="default"/>
      </w:rPr>
    </w:lvl>
    <w:lvl w:ilvl="6" w:tplc="E0084BCA" w:tentative="1">
      <w:start w:val="1"/>
      <w:numFmt w:val="bullet"/>
      <w:lvlText w:val="•"/>
      <w:lvlJc w:val="left"/>
      <w:pPr>
        <w:tabs>
          <w:tab w:val="num" w:pos="5040"/>
        </w:tabs>
        <w:ind w:left="5040" w:hanging="360"/>
      </w:pPr>
      <w:rPr>
        <w:rFonts w:ascii="Arial" w:hAnsi="Arial" w:hint="default"/>
      </w:rPr>
    </w:lvl>
    <w:lvl w:ilvl="7" w:tplc="F60CDC16" w:tentative="1">
      <w:start w:val="1"/>
      <w:numFmt w:val="bullet"/>
      <w:lvlText w:val="•"/>
      <w:lvlJc w:val="left"/>
      <w:pPr>
        <w:tabs>
          <w:tab w:val="num" w:pos="5760"/>
        </w:tabs>
        <w:ind w:left="5760" w:hanging="360"/>
      </w:pPr>
      <w:rPr>
        <w:rFonts w:ascii="Arial" w:hAnsi="Arial" w:hint="default"/>
      </w:rPr>
    </w:lvl>
    <w:lvl w:ilvl="8" w:tplc="FB8272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5B660D"/>
    <w:multiLevelType w:val="multilevel"/>
    <w:tmpl w:val="4956BDE8"/>
    <w:lvl w:ilvl="0">
      <w:start w:val="5"/>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3" w15:restartNumberingAfterBreak="0">
    <w:nsid w:val="6F4C1548"/>
    <w:multiLevelType w:val="hybridMultilevel"/>
    <w:tmpl w:val="64CC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736857"/>
    <w:multiLevelType w:val="hybridMultilevel"/>
    <w:tmpl w:val="6DF27E62"/>
    <w:lvl w:ilvl="0" w:tplc="163E9B1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4B2021"/>
    <w:multiLevelType w:val="hybridMultilevel"/>
    <w:tmpl w:val="81BED8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66BE7"/>
    <w:multiLevelType w:val="hybridMultilevel"/>
    <w:tmpl w:val="869EE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3"/>
  </w:num>
  <w:num w:numId="5">
    <w:abstractNumId w:val="33"/>
  </w:num>
  <w:num w:numId="6">
    <w:abstractNumId w:val="30"/>
  </w:num>
  <w:num w:numId="7">
    <w:abstractNumId w:val="9"/>
  </w:num>
  <w:num w:numId="8">
    <w:abstractNumId w:val="1"/>
  </w:num>
  <w:num w:numId="9">
    <w:abstractNumId w:val="13"/>
  </w:num>
  <w:num w:numId="10">
    <w:abstractNumId w:val="34"/>
  </w:num>
  <w:num w:numId="11">
    <w:abstractNumId w:val="5"/>
  </w:num>
  <w:num w:numId="12">
    <w:abstractNumId w:val="20"/>
  </w:num>
  <w:num w:numId="13">
    <w:abstractNumId w:val="36"/>
  </w:num>
  <w:num w:numId="14">
    <w:abstractNumId w:val="31"/>
  </w:num>
  <w:num w:numId="15">
    <w:abstractNumId w:val="11"/>
  </w:num>
  <w:num w:numId="16">
    <w:abstractNumId w:val="37"/>
  </w:num>
  <w:num w:numId="17">
    <w:abstractNumId w:val="2"/>
  </w:num>
  <w:num w:numId="18">
    <w:abstractNumId w:val="4"/>
  </w:num>
  <w:num w:numId="19">
    <w:abstractNumId w:val="16"/>
  </w:num>
  <w:num w:numId="20">
    <w:abstractNumId w:val="28"/>
  </w:num>
  <w:num w:numId="21">
    <w:abstractNumId w:val="19"/>
  </w:num>
  <w:num w:numId="22">
    <w:abstractNumId w:val="18"/>
  </w:num>
  <w:num w:numId="23">
    <w:abstractNumId w:val="8"/>
  </w:num>
  <w:num w:numId="24">
    <w:abstractNumId w:val="22"/>
  </w:num>
  <w:num w:numId="25">
    <w:abstractNumId w:val="17"/>
  </w:num>
  <w:num w:numId="26">
    <w:abstractNumId w:val="21"/>
  </w:num>
  <w:num w:numId="27">
    <w:abstractNumId w:val="29"/>
  </w:num>
  <w:num w:numId="28">
    <w:abstractNumId w:val="35"/>
  </w:num>
  <w:num w:numId="29">
    <w:abstractNumId w:val="26"/>
  </w:num>
  <w:num w:numId="30">
    <w:abstractNumId w:val="23"/>
  </w:num>
  <w:num w:numId="31">
    <w:abstractNumId w:val="12"/>
  </w:num>
  <w:num w:numId="32">
    <w:abstractNumId w:val="27"/>
  </w:num>
  <w:num w:numId="33">
    <w:abstractNumId w:val="10"/>
  </w:num>
  <w:num w:numId="34">
    <w:abstractNumId w:val="6"/>
  </w:num>
  <w:num w:numId="35">
    <w:abstractNumId w:val="25"/>
  </w:num>
  <w:num w:numId="36">
    <w:abstractNumId w:val="24"/>
  </w:num>
  <w:num w:numId="37">
    <w:abstractNumId w:val="15"/>
  </w:num>
  <w:num w:numId="38">
    <w:abstractNumId w:val="32"/>
  </w:num>
  <w:num w:numId="39">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67D"/>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49D"/>
    <w:rsid w:val="00055676"/>
    <w:rsid w:val="00055ECA"/>
    <w:rsid w:val="00056544"/>
    <w:rsid w:val="00056BDE"/>
    <w:rsid w:val="00057B60"/>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2FDA"/>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870"/>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4D0"/>
    <w:rsid w:val="00113B8F"/>
    <w:rsid w:val="00113EC8"/>
    <w:rsid w:val="001148F9"/>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122F"/>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56"/>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674C"/>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3A1B"/>
    <w:rsid w:val="001B41ED"/>
    <w:rsid w:val="001B4607"/>
    <w:rsid w:val="001B7E0C"/>
    <w:rsid w:val="001C0674"/>
    <w:rsid w:val="001C1405"/>
    <w:rsid w:val="001C1B93"/>
    <w:rsid w:val="001C226F"/>
    <w:rsid w:val="001C245F"/>
    <w:rsid w:val="001C5296"/>
    <w:rsid w:val="001C66AC"/>
    <w:rsid w:val="001C6754"/>
    <w:rsid w:val="001C77F0"/>
    <w:rsid w:val="001D0222"/>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B04"/>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78E5"/>
    <w:rsid w:val="00207BD5"/>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2AD0"/>
    <w:rsid w:val="00223292"/>
    <w:rsid w:val="00224A2C"/>
    <w:rsid w:val="00225217"/>
    <w:rsid w:val="002256D9"/>
    <w:rsid w:val="00226577"/>
    <w:rsid w:val="0022687C"/>
    <w:rsid w:val="002306F8"/>
    <w:rsid w:val="00230D3E"/>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EA"/>
    <w:rsid w:val="00264CF2"/>
    <w:rsid w:val="002667A8"/>
    <w:rsid w:val="00267587"/>
    <w:rsid w:val="002675C8"/>
    <w:rsid w:val="00267760"/>
    <w:rsid w:val="00271589"/>
    <w:rsid w:val="00273177"/>
    <w:rsid w:val="0027455B"/>
    <w:rsid w:val="00275074"/>
    <w:rsid w:val="002763E9"/>
    <w:rsid w:val="00276736"/>
    <w:rsid w:val="00276F4E"/>
    <w:rsid w:val="0027773D"/>
    <w:rsid w:val="00277865"/>
    <w:rsid w:val="002778BD"/>
    <w:rsid w:val="002815FA"/>
    <w:rsid w:val="002824C2"/>
    <w:rsid w:val="00282D1E"/>
    <w:rsid w:val="00284E32"/>
    <w:rsid w:val="002851EB"/>
    <w:rsid w:val="00285510"/>
    <w:rsid w:val="00285BD1"/>
    <w:rsid w:val="00285DE2"/>
    <w:rsid w:val="0028616D"/>
    <w:rsid w:val="00286965"/>
    <w:rsid w:val="0029136E"/>
    <w:rsid w:val="00291C0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5B36"/>
    <w:rsid w:val="00356275"/>
    <w:rsid w:val="00356C0B"/>
    <w:rsid w:val="00357B9C"/>
    <w:rsid w:val="00361412"/>
    <w:rsid w:val="003615CA"/>
    <w:rsid w:val="00361F3D"/>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6E8"/>
    <w:rsid w:val="003B4FAA"/>
    <w:rsid w:val="003B547A"/>
    <w:rsid w:val="003B6EC0"/>
    <w:rsid w:val="003B75B9"/>
    <w:rsid w:val="003C087B"/>
    <w:rsid w:val="003C0DA2"/>
    <w:rsid w:val="003C1A18"/>
    <w:rsid w:val="003C5C41"/>
    <w:rsid w:val="003C669D"/>
    <w:rsid w:val="003C6877"/>
    <w:rsid w:val="003C7062"/>
    <w:rsid w:val="003C7461"/>
    <w:rsid w:val="003D0788"/>
    <w:rsid w:val="003D10D5"/>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B29"/>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441"/>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ACC"/>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6A5"/>
    <w:rsid w:val="004B4224"/>
    <w:rsid w:val="004B4297"/>
    <w:rsid w:val="004B4647"/>
    <w:rsid w:val="004B6B25"/>
    <w:rsid w:val="004B7455"/>
    <w:rsid w:val="004B74FF"/>
    <w:rsid w:val="004B7CE4"/>
    <w:rsid w:val="004B7EDE"/>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4"/>
    <w:rsid w:val="004D2C2C"/>
    <w:rsid w:val="004D38C2"/>
    <w:rsid w:val="004D41DC"/>
    <w:rsid w:val="004D4FBD"/>
    <w:rsid w:val="004D4FC0"/>
    <w:rsid w:val="004D5CE7"/>
    <w:rsid w:val="004D6381"/>
    <w:rsid w:val="004D7DA8"/>
    <w:rsid w:val="004E0143"/>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FBA"/>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1"/>
    <w:rsid w:val="005212FD"/>
    <w:rsid w:val="00521425"/>
    <w:rsid w:val="00523E75"/>
    <w:rsid w:val="005243E0"/>
    <w:rsid w:val="005256F3"/>
    <w:rsid w:val="005265A3"/>
    <w:rsid w:val="00526783"/>
    <w:rsid w:val="0052773A"/>
    <w:rsid w:val="00527FB1"/>
    <w:rsid w:val="00530423"/>
    <w:rsid w:val="00530D7F"/>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AE4"/>
    <w:rsid w:val="00556E32"/>
    <w:rsid w:val="005604F1"/>
    <w:rsid w:val="005606A4"/>
    <w:rsid w:val="005607B8"/>
    <w:rsid w:val="00560CF5"/>
    <w:rsid w:val="00560D63"/>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9E8"/>
    <w:rsid w:val="005746C4"/>
    <w:rsid w:val="00574B50"/>
    <w:rsid w:val="00577835"/>
    <w:rsid w:val="00580793"/>
    <w:rsid w:val="00581470"/>
    <w:rsid w:val="00581B62"/>
    <w:rsid w:val="00581BAD"/>
    <w:rsid w:val="00581D62"/>
    <w:rsid w:val="00582087"/>
    <w:rsid w:val="00582F21"/>
    <w:rsid w:val="005831DD"/>
    <w:rsid w:val="00584320"/>
    <w:rsid w:val="00585484"/>
    <w:rsid w:val="00587078"/>
    <w:rsid w:val="00587229"/>
    <w:rsid w:val="00587503"/>
    <w:rsid w:val="00587F7F"/>
    <w:rsid w:val="0059057A"/>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0865"/>
    <w:rsid w:val="005C1948"/>
    <w:rsid w:val="005C22F9"/>
    <w:rsid w:val="005C263C"/>
    <w:rsid w:val="005C2679"/>
    <w:rsid w:val="005C298C"/>
    <w:rsid w:val="005C4BFB"/>
    <w:rsid w:val="005C5870"/>
    <w:rsid w:val="005D059A"/>
    <w:rsid w:val="005D07C5"/>
    <w:rsid w:val="005D0FBA"/>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D"/>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93D"/>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B28"/>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2A4"/>
    <w:rsid w:val="006C6798"/>
    <w:rsid w:val="006C6CB9"/>
    <w:rsid w:val="006C6DF7"/>
    <w:rsid w:val="006D0826"/>
    <w:rsid w:val="006D0C12"/>
    <w:rsid w:val="006D0E6B"/>
    <w:rsid w:val="006D2146"/>
    <w:rsid w:val="006D632E"/>
    <w:rsid w:val="006D6C9C"/>
    <w:rsid w:val="006E094A"/>
    <w:rsid w:val="006E12B1"/>
    <w:rsid w:val="006E13D1"/>
    <w:rsid w:val="006E271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015"/>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23B"/>
    <w:rsid w:val="007155A9"/>
    <w:rsid w:val="007158E1"/>
    <w:rsid w:val="00716AA6"/>
    <w:rsid w:val="0071705B"/>
    <w:rsid w:val="00720505"/>
    <w:rsid w:val="007236A3"/>
    <w:rsid w:val="007239B6"/>
    <w:rsid w:val="0072490A"/>
    <w:rsid w:val="00724B64"/>
    <w:rsid w:val="0072517D"/>
    <w:rsid w:val="00726878"/>
    <w:rsid w:val="00726F67"/>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3D68"/>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1F2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52F"/>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05B5"/>
    <w:rsid w:val="007E1782"/>
    <w:rsid w:val="007E25AB"/>
    <w:rsid w:val="007E2F41"/>
    <w:rsid w:val="007E44FC"/>
    <w:rsid w:val="007E5AC2"/>
    <w:rsid w:val="007E79C5"/>
    <w:rsid w:val="007F0798"/>
    <w:rsid w:val="007F2696"/>
    <w:rsid w:val="007F2845"/>
    <w:rsid w:val="007F2A69"/>
    <w:rsid w:val="007F38A2"/>
    <w:rsid w:val="007F43BC"/>
    <w:rsid w:val="007F4740"/>
    <w:rsid w:val="007F7457"/>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E6A"/>
    <w:rsid w:val="00820AB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2F"/>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4D53"/>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E9D"/>
    <w:rsid w:val="00915B81"/>
    <w:rsid w:val="00915D6B"/>
    <w:rsid w:val="009160DF"/>
    <w:rsid w:val="009162C7"/>
    <w:rsid w:val="00916EC2"/>
    <w:rsid w:val="009213BD"/>
    <w:rsid w:val="009230A6"/>
    <w:rsid w:val="00924627"/>
    <w:rsid w:val="00925016"/>
    <w:rsid w:val="009250A8"/>
    <w:rsid w:val="00925BE6"/>
    <w:rsid w:val="00926697"/>
    <w:rsid w:val="00926F61"/>
    <w:rsid w:val="00926FA9"/>
    <w:rsid w:val="009310C1"/>
    <w:rsid w:val="0093123D"/>
    <w:rsid w:val="00933040"/>
    <w:rsid w:val="009330E9"/>
    <w:rsid w:val="00934D97"/>
    <w:rsid w:val="00935D15"/>
    <w:rsid w:val="00936D72"/>
    <w:rsid w:val="00940814"/>
    <w:rsid w:val="009411FB"/>
    <w:rsid w:val="009414A9"/>
    <w:rsid w:val="00941B71"/>
    <w:rsid w:val="00941DF9"/>
    <w:rsid w:val="009421AD"/>
    <w:rsid w:val="0094221C"/>
    <w:rsid w:val="0094409C"/>
    <w:rsid w:val="00944159"/>
    <w:rsid w:val="009449B2"/>
    <w:rsid w:val="00944A82"/>
    <w:rsid w:val="00944BA5"/>
    <w:rsid w:val="00946C4D"/>
    <w:rsid w:val="00947136"/>
    <w:rsid w:val="0095019A"/>
    <w:rsid w:val="0095240B"/>
    <w:rsid w:val="0095285B"/>
    <w:rsid w:val="00953FE9"/>
    <w:rsid w:val="00954417"/>
    <w:rsid w:val="0095481C"/>
    <w:rsid w:val="0095526F"/>
    <w:rsid w:val="009567E6"/>
    <w:rsid w:val="00957076"/>
    <w:rsid w:val="00957132"/>
    <w:rsid w:val="009576FD"/>
    <w:rsid w:val="009578EB"/>
    <w:rsid w:val="009578FF"/>
    <w:rsid w:val="00960446"/>
    <w:rsid w:val="009610ED"/>
    <w:rsid w:val="009619B0"/>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A76"/>
    <w:rsid w:val="00975119"/>
    <w:rsid w:val="009763ED"/>
    <w:rsid w:val="00976F04"/>
    <w:rsid w:val="009777F4"/>
    <w:rsid w:val="00977AD8"/>
    <w:rsid w:val="00980A10"/>
    <w:rsid w:val="00981130"/>
    <w:rsid w:val="00981474"/>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3C59"/>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438"/>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4C15"/>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331A"/>
    <w:rsid w:val="00A74692"/>
    <w:rsid w:val="00A75A52"/>
    <w:rsid w:val="00A7618B"/>
    <w:rsid w:val="00A7640B"/>
    <w:rsid w:val="00A773A8"/>
    <w:rsid w:val="00A7778B"/>
    <w:rsid w:val="00A803BC"/>
    <w:rsid w:val="00A80969"/>
    <w:rsid w:val="00A814A6"/>
    <w:rsid w:val="00A8251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907"/>
    <w:rsid w:val="00AC0289"/>
    <w:rsid w:val="00AC02C1"/>
    <w:rsid w:val="00AC0AB6"/>
    <w:rsid w:val="00AC10AD"/>
    <w:rsid w:val="00AC1E55"/>
    <w:rsid w:val="00AC3D06"/>
    <w:rsid w:val="00AC429F"/>
    <w:rsid w:val="00AC60B4"/>
    <w:rsid w:val="00AC67B6"/>
    <w:rsid w:val="00AC68A8"/>
    <w:rsid w:val="00AC7D98"/>
    <w:rsid w:val="00AD00C5"/>
    <w:rsid w:val="00AD165F"/>
    <w:rsid w:val="00AD196C"/>
    <w:rsid w:val="00AD2794"/>
    <w:rsid w:val="00AD2DC5"/>
    <w:rsid w:val="00AD3455"/>
    <w:rsid w:val="00AD3CAD"/>
    <w:rsid w:val="00AD5A99"/>
    <w:rsid w:val="00AD69FF"/>
    <w:rsid w:val="00AD702B"/>
    <w:rsid w:val="00AD72E6"/>
    <w:rsid w:val="00AD7C95"/>
    <w:rsid w:val="00AD7FCD"/>
    <w:rsid w:val="00AE2BED"/>
    <w:rsid w:val="00AE3DE1"/>
    <w:rsid w:val="00AE50EF"/>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99D"/>
    <w:rsid w:val="00B15B89"/>
    <w:rsid w:val="00B1746F"/>
    <w:rsid w:val="00B20725"/>
    <w:rsid w:val="00B2087E"/>
    <w:rsid w:val="00B20B11"/>
    <w:rsid w:val="00B20B94"/>
    <w:rsid w:val="00B248D0"/>
    <w:rsid w:val="00B2503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B48"/>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042"/>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3E02"/>
    <w:rsid w:val="00BA4641"/>
    <w:rsid w:val="00BA4A54"/>
    <w:rsid w:val="00BA7205"/>
    <w:rsid w:val="00BA76A9"/>
    <w:rsid w:val="00BB0595"/>
    <w:rsid w:val="00BB2F36"/>
    <w:rsid w:val="00BB3E2B"/>
    <w:rsid w:val="00BB49B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BFA"/>
    <w:rsid w:val="00BD4E05"/>
    <w:rsid w:val="00BD598A"/>
    <w:rsid w:val="00BD5C7A"/>
    <w:rsid w:val="00BD723F"/>
    <w:rsid w:val="00BD75B4"/>
    <w:rsid w:val="00BD7D14"/>
    <w:rsid w:val="00BE02B4"/>
    <w:rsid w:val="00BE0A06"/>
    <w:rsid w:val="00BE1A86"/>
    <w:rsid w:val="00BE28C1"/>
    <w:rsid w:val="00BE2EF0"/>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5C3"/>
    <w:rsid w:val="00C03309"/>
    <w:rsid w:val="00C037E0"/>
    <w:rsid w:val="00C045EE"/>
    <w:rsid w:val="00C045F0"/>
    <w:rsid w:val="00C072FE"/>
    <w:rsid w:val="00C1167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2FB"/>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45E"/>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9E3"/>
    <w:rsid w:val="00CD761D"/>
    <w:rsid w:val="00CD76B5"/>
    <w:rsid w:val="00CD78B9"/>
    <w:rsid w:val="00CD7FF1"/>
    <w:rsid w:val="00CE1D01"/>
    <w:rsid w:val="00CE2323"/>
    <w:rsid w:val="00CE2346"/>
    <w:rsid w:val="00CE6F0F"/>
    <w:rsid w:val="00CF002F"/>
    <w:rsid w:val="00CF0246"/>
    <w:rsid w:val="00CF2475"/>
    <w:rsid w:val="00CF2483"/>
    <w:rsid w:val="00CF24E2"/>
    <w:rsid w:val="00CF393D"/>
    <w:rsid w:val="00CF457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CB4"/>
    <w:rsid w:val="00D12325"/>
    <w:rsid w:val="00D12761"/>
    <w:rsid w:val="00D14487"/>
    <w:rsid w:val="00D15E7E"/>
    <w:rsid w:val="00D16058"/>
    <w:rsid w:val="00D16FDD"/>
    <w:rsid w:val="00D20016"/>
    <w:rsid w:val="00D207A7"/>
    <w:rsid w:val="00D2279F"/>
    <w:rsid w:val="00D22AF1"/>
    <w:rsid w:val="00D22E93"/>
    <w:rsid w:val="00D242DA"/>
    <w:rsid w:val="00D247EC"/>
    <w:rsid w:val="00D2612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CC2"/>
    <w:rsid w:val="00D34DEB"/>
    <w:rsid w:val="00D35198"/>
    <w:rsid w:val="00D3584B"/>
    <w:rsid w:val="00D35A85"/>
    <w:rsid w:val="00D35F97"/>
    <w:rsid w:val="00D36964"/>
    <w:rsid w:val="00D37A1A"/>
    <w:rsid w:val="00D4081B"/>
    <w:rsid w:val="00D40B8D"/>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A2C"/>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4BD"/>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B74"/>
    <w:rsid w:val="00DB46D0"/>
    <w:rsid w:val="00DB46DF"/>
    <w:rsid w:val="00DB49B6"/>
    <w:rsid w:val="00DB4E06"/>
    <w:rsid w:val="00DB6A80"/>
    <w:rsid w:val="00DB6C06"/>
    <w:rsid w:val="00DB727A"/>
    <w:rsid w:val="00DB7B06"/>
    <w:rsid w:val="00DC043D"/>
    <w:rsid w:val="00DC25DC"/>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61A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226"/>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276"/>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22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85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1F29"/>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57"/>
    <w:rsid w:val="00F6587D"/>
    <w:rsid w:val="00F66A00"/>
    <w:rsid w:val="00F66CFB"/>
    <w:rsid w:val="00F70C73"/>
    <w:rsid w:val="00F713A3"/>
    <w:rsid w:val="00F71A8F"/>
    <w:rsid w:val="00F73D30"/>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8F"/>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3EE2"/>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6B54A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F202B02F-3F3D-46B2-AE57-CB755848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23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831DD"/>
    <w:pPr>
      <w:numPr>
        <w:ilvl w:val="3"/>
      </w:numPr>
      <w:outlineLvl w:val="3"/>
    </w:pPr>
    <w:rPr>
      <w:sz w:val="24"/>
    </w:rPr>
  </w:style>
  <w:style w:type="paragraph" w:styleId="Heading5">
    <w:name w:val="heading 5"/>
    <w:aliases w:val="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cap1,cap2,cap11,Légende-figure,Légende-figure Char,Beschrifubg,Beschriftung Char,label,cap11 Char Char Char,captions,Beschriftung Char Char,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 Char,cap1 Char,cap2 Char,cap11 Char,Légende-figure Char1,Légende-figure Char Char,C Char"/>
    <w:link w:val="Caption"/>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uiPriority w:val="99"/>
    <w:rsid w:val="005F79A2"/>
    <w:rPr>
      <w:rFonts w:ascii="Arial" w:hAnsi="Arial"/>
      <w:b/>
      <w:i/>
      <w:noProof/>
      <w:sz w:val="18"/>
    </w:rPr>
  </w:style>
  <w:style w:type="character" w:customStyle="1" w:styleId="maintextChar">
    <w:name w:val="main text Char"/>
    <w:link w:val="maintext"/>
    <w:qFormat/>
    <w:rsid w:val="00CF2475"/>
    <w:rPr>
      <w:rFonts w:eastAsia="Malgun Gothic" w:cs="Batang"/>
      <w:lang w:eastAsia="ko-KR"/>
    </w:rPr>
  </w:style>
  <w:style w:type="paragraph" w:customStyle="1" w:styleId="maintext">
    <w:name w:val="main text"/>
    <w:basedOn w:val="Normal"/>
    <w:link w:val="maintextChar"/>
    <w:qFormat/>
    <w:rsid w:val="00CF2475"/>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val="en-US" w:eastAsia="ko-KR"/>
    </w:rPr>
  </w:style>
  <w:style w:type="paragraph" w:customStyle="1" w:styleId="paragraph">
    <w:name w:val="paragraph"/>
    <w:basedOn w:val="Normal"/>
    <w:qFormat/>
    <w:rsid w:val="00CF2475"/>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CF2475"/>
  </w:style>
  <w:style w:type="character" w:customStyle="1" w:styleId="eop">
    <w:name w:val="eop"/>
    <w:basedOn w:val="DefaultParagraphFont"/>
    <w:rsid w:val="00CF2475"/>
  </w:style>
  <w:style w:type="table" w:styleId="GridTable1Light">
    <w:name w:val="Grid Table 1 Light"/>
    <w:basedOn w:val="TableNormal"/>
    <w:uiPriority w:val="46"/>
    <w:rsid w:val="00CF24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BE2EF0"/>
    <w:rPr>
      <w:color w:val="2B579A"/>
      <w:shd w:val="clear" w:color="auto" w:fill="E1DFDD"/>
    </w:rPr>
  </w:style>
  <w:style w:type="character" w:customStyle="1" w:styleId="Heading3Char">
    <w:name w:val="Heading 3 Char"/>
    <w:aliases w:val="Heading 3 3GPP Char,Underrubrik2 Char1,H3 Char1,no break Char1,Memo Heading 3 Char1"/>
    <w:basedOn w:val="DefaultParagraphFont"/>
    <w:link w:val="Heading3"/>
    <w:rsid w:val="00D10CB4"/>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D10CB4"/>
    <w:rPr>
      <w:rFonts w:ascii="Arial" w:hAnsi="Arial"/>
      <w:sz w:val="24"/>
      <w:lang w:val="en-GB"/>
    </w:rPr>
  </w:style>
  <w:style w:type="character" w:customStyle="1" w:styleId="Heading5Char">
    <w:name w:val="Heading 5 Char"/>
    <w:aliases w:val="H5 Char1"/>
    <w:basedOn w:val="DefaultParagraphFont"/>
    <w:link w:val="Heading5"/>
    <w:rsid w:val="00D10CB4"/>
    <w:rPr>
      <w:rFonts w:ascii="Arial" w:hAnsi="Arial"/>
      <w:sz w:val="22"/>
      <w:lang w:val="en-GB"/>
    </w:rPr>
  </w:style>
  <w:style w:type="character" w:customStyle="1" w:styleId="Heading6Char">
    <w:name w:val="Heading 6 Char"/>
    <w:basedOn w:val="DefaultParagraphFont"/>
    <w:link w:val="Heading6"/>
    <w:rsid w:val="00D10CB4"/>
    <w:rPr>
      <w:rFonts w:ascii="Arial" w:hAnsi="Arial"/>
      <w:lang w:val="en-GB"/>
    </w:rPr>
  </w:style>
  <w:style w:type="character" w:customStyle="1" w:styleId="Heading7Char">
    <w:name w:val="Heading 7 Char"/>
    <w:basedOn w:val="DefaultParagraphFont"/>
    <w:link w:val="Heading7"/>
    <w:rsid w:val="00D10CB4"/>
    <w:rPr>
      <w:rFonts w:ascii="Arial" w:hAnsi="Arial"/>
      <w:lang w:val="en-GB"/>
    </w:rPr>
  </w:style>
  <w:style w:type="character" w:customStyle="1" w:styleId="Heading8Char">
    <w:name w:val="Heading 8 Char"/>
    <w:aliases w:val="Table Heading Char1"/>
    <w:basedOn w:val="DefaultParagraphFont"/>
    <w:link w:val="Heading8"/>
    <w:rsid w:val="00D10CB4"/>
    <w:rPr>
      <w:rFonts w:ascii="Arial" w:hAnsi="Arial"/>
      <w:sz w:val="36"/>
      <w:lang w:val="en-GB"/>
    </w:rPr>
  </w:style>
  <w:style w:type="character" w:customStyle="1" w:styleId="Heading9Char">
    <w:name w:val="Heading 9 Char"/>
    <w:aliases w:val="Figure Heading Char1,FH Char1"/>
    <w:basedOn w:val="DefaultParagraphFont"/>
    <w:link w:val="Heading9"/>
    <w:rsid w:val="00D10CB4"/>
    <w:rPr>
      <w:rFonts w:ascii="Arial" w:hAnsi="Arial"/>
      <w:sz w:val="36"/>
      <w:lang w:val="en-GB"/>
    </w:rPr>
  </w:style>
  <w:style w:type="paragraph" w:customStyle="1" w:styleId="Heading1unnumbered">
    <w:name w:val="Heading 1 unnumbered"/>
    <w:basedOn w:val="Heading1"/>
    <w:next w:val="BodyText"/>
    <w:uiPriority w:val="99"/>
    <w:qFormat/>
    <w:rsid w:val="00D10CB4"/>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D10CB4"/>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D10CB4"/>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D10CB4"/>
    <w:rPr>
      <w:rFonts w:ascii="Tahoma" w:hAnsi="Tahoma" w:cs="Tahoma"/>
      <w:shd w:val="clear" w:color="auto" w:fill="000080"/>
      <w:lang w:val="en-GB"/>
    </w:rPr>
  </w:style>
  <w:style w:type="paragraph" w:styleId="PlainText">
    <w:name w:val="Plain Text"/>
    <w:basedOn w:val="Normal"/>
    <w:link w:val="PlainTextChar"/>
    <w:uiPriority w:val="99"/>
    <w:qFormat/>
    <w:rsid w:val="00D10CB4"/>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D10CB4"/>
    <w:rPr>
      <w:rFonts w:ascii="Courier New" w:eastAsia="MS Gothic" w:hAnsi="Courier New"/>
      <w:sz w:val="24"/>
      <w:lang w:val="en-GB" w:eastAsia="ja-JP"/>
    </w:rPr>
  </w:style>
  <w:style w:type="paragraph" w:customStyle="1" w:styleId="lptext">
    <w:name w:val="lˆptext"/>
    <w:basedOn w:val="Normal"/>
    <w:uiPriority w:val="99"/>
    <w:qFormat/>
    <w:rsid w:val="00D10CB4"/>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D10CB4"/>
    <w:pPr>
      <w:numPr>
        <w:numId w:val="1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D10CB4"/>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D10CB4"/>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D10CB4"/>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D10CB4"/>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D10CB4"/>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D10CB4"/>
    <w:rPr>
      <w:rFonts w:ascii="Arial" w:eastAsia="MS Gothic" w:hAnsi="Arial"/>
      <w:b/>
      <w:sz w:val="24"/>
      <w:lang w:val="en-GB" w:eastAsia="ja-JP"/>
    </w:rPr>
  </w:style>
  <w:style w:type="paragraph" w:styleId="TableofFigures">
    <w:name w:val="table of figures"/>
    <w:basedOn w:val="TOC1"/>
    <w:next w:val="Normal"/>
    <w:uiPriority w:val="99"/>
    <w:semiHidden/>
    <w:qFormat/>
    <w:rsid w:val="00D10CB4"/>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D10CB4"/>
    <w:rPr>
      <w:rFonts w:eastAsia="Times New Roman"/>
      <w:noProof w:val="0"/>
      <w:kern w:val="2"/>
      <w:sz w:val="21"/>
      <w:lang w:val="en-GB"/>
    </w:rPr>
  </w:style>
  <w:style w:type="paragraph" w:styleId="BodyText3">
    <w:name w:val="Body Text 3"/>
    <w:basedOn w:val="Normal"/>
    <w:link w:val="BodyText3Char"/>
    <w:uiPriority w:val="99"/>
    <w:qFormat/>
    <w:rsid w:val="00D10CB4"/>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D10CB4"/>
    <w:rPr>
      <w:rFonts w:ascii="Times New Roman" w:eastAsia="MS Gothic" w:hAnsi="Times New Roman"/>
      <w:sz w:val="24"/>
      <w:lang w:val="en-GB" w:eastAsia="ja-JP"/>
    </w:rPr>
  </w:style>
  <w:style w:type="paragraph" w:customStyle="1" w:styleId="TableText">
    <w:name w:val="Table_Text"/>
    <w:basedOn w:val="Normal"/>
    <w:uiPriority w:val="99"/>
    <w:qFormat/>
    <w:rsid w:val="00D10CB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D10CB4"/>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D10CB4"/>
    <w:pPr>
      <w:numPr>
        <w:numId w:val="14"/>
      </w:numPr>
      <w:spacing w:after="120"/>
    </w:pPr>
  </w:style>
  <w:style w:type="paragraph" w:customStyle="1" w:styleId="shortcode">
    <w:name w:val="shortcode"/>
    <w:basedOn w:val="BodyText"/>
    <w:uiPriority w:val="99"/>
    <w:qFormat/>
    <w:rsid w:val="00D10CB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D10CB4"/>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basedOn w:val="DefaultParagraphFont"/>
    <w:link w:val="BalloonText"/>
    <w:uiPriority w:val="99"/>
    <w:rsid w:val="00D10CB4"/>
    <w:rPr>
      <w:rFonts w:ascii="Tahoma" w:hAnsi="Tahoma" w:cs="Tahoma"/>
      <w:sz w:val="16"/>
      <w:szCs w:val="16"/>
      <w:lang w:val="en-GB"/>
    </w:rPr>
  </w:style>
  <w:style w:type="paragraph" w:customStyle="1" w:styleId="Reference">
    <w:name w:val="Reference"/>
    <w:basedOn w:val="Normal"/>
    <w:qFormat/>
    <w:rsid w:val="00D10CB4"/>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D10CB4"/>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D10CB4"/>
    <w:rPr>
      <w:rFonts w:eastAsia="MS Gothic"/>
      <w:b/>
      <w:noProof w:val="0"/>
      <w:kern w:val="2"/>
      <w:sz w:val="24"/>
      <w:lang w:val="en-GB"/>
    </w:rPr>
  </w:style>
  <w:style w:type="paragraph" w:customStyle="1" w:styleId="Normal1CharChar">
    <w:name w:val="Normal1 Char Char"/>
    <w:uiPriority w:val="99"/>
    <w:qFormat/>
    <w:rsid w:val="00D10CB4"/>
    <w:pPr>
      <w:keepNext/>
      <w:numPr>
        <w:numId w:val="1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D10CB4"/>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D10CB4"/>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10CB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10CB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10CB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10CB4"/>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10CB4"/>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D10CB4"/>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D10CB4"/>
    <w:rPr>
      <w:rFonts w:ascii="Arial" w:eastAsia="MS Mincho" w:hAnsi="Arial"/>
      <w:szCs w:val="24"/>
      <w:lang w:val="en-GB" w:eastAsia="en-GB"/>
    </w:rPr>
  </w:style>
  <w:style w:type="paragraph" w:customStyle="1" w:styleId="Comments">
    <w:name w:val="Comments"/>
    <w:basedOn w:val="Normal"/>
    <w:link w:val="CommentsChar"/>
    <w:qFormat/>
    <w:rsid w:val="00D10CB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10CB4"/>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D10CB4"/>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D10CB4"/>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D10CB4"/>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D10CB4"/>
    <w:rPr>
      <w:rFonts w:ascii="Times New Roman" w:eastAsia="MS Gothic" w:hAnsi="Times New Roman"/>
      <w:b/>
      <w:color w:val="FF0000"/>
      <w:sz w:val="24"/>
      <w:szCs w:val="21"/>
      <w:lang w:eastAsia="ja-JP"/>
    </w:rPr>
  </w:style>
  <w:style w:type="character" w:customStyle="1" w:styleId="B10">
    <w:name w:val="B1 (文字)"/>
    <w:qFormat/>
    <w:rsid w:val="00D10CB4"/>
    <w:rPr>
      <w:rFonts w:eastAsia="MS Mincho"/>
      <w:lang w:val="en-GB" w:eastAsia="en-US" w:bidi="ar-SA"/>
    </w:rPr>
  </w:style>
  <w:style w:type="paragraph" w:customStyle="1" w:styleId="3GPPNormalText">
    <w:name w:val="3GPP Normal Text"/>
    <w:basedOn w:val="BodyText"/>
    <w:link w:val="3GPPNormalTextChar"/>
    <w:qFormat/>
    <w:rsid w:val="00D10CB4"/>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D10CB4"/>
    <w:rPr>
      <w:rFonts w:ascii="Times New Roman" w:eastAsia="MS Mincho" w:hAnsi="Times New Roman"/>
      <w:sz w:val="22"/>
      <w:szCs w:val="24"/>
      <w:lang w:val="en-GB" w:eastAsia="ja-JP"/>
    </w:rPr>
  </w:style>
  <w:style w:type="paragraph" w:styleId="ListNumber3">
    <w:name w:val="List Number 3"/>
    <w:basedOn w:val="Normal"/>
    <w:qFormat/>
    <w:rsid w:val="00D10CB4"/>
    <w:pPr>
      <w:numPr>
        <w:numId w:val="17"/>
      </w:numPr>
      <w:tabs>
        <w:tab w:val="left" w:pos="720"/>
        <w:tab w:val="left" w:pos="926"/>
      </w:tabs>
      <w:ind w:left="926"/>
    </w:pPr>
    <w:rPr>
      <w:rFonts w:eastAsia="MS Mincho"/>
      <w:lang w:eastAsia="en-GB"/>
    </w:rPr>
  </w:style>
  <w:style w:type="paragraph" w:customStyle="1" w:styleId="TAJ">
    <w:name w:val="TAJ"/>
    <w:basedOn w:val="TH"/>
    <w:uiPriority w:val="99"/>
    <w:qFormat/>
    <w:rsid w:val="00D10CB4"/>
    <w:pPr>
      <w:overflowPunct/>
      <w:autoSpaceDE/>
      <w:autoSpaceDN/>
      <w:adjustRightInd/>
      <w:textAlignment w:val="auto"/>
    </w:pPr>
    <w:rPr>
      <w:rFonts w:eastAsiaTheme="minorEastAsia"/>
    </w:rPr>
  </w:style>
  <w:style w:type="paragraph" w:customStyle="1" w:styleId="Guidance">
    <w:name w:val="Guidance"/>
    <w:basedOn w:val="Normal"/>
    <w:uiPriority w:val="99"/>
    <w:qFormat/>
    <w:rsid w:val="00D10CB4"/>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D10CB4"/>
    <w:pPr>
      <w:widowControl w:val="0"/>
      <w:numPr>
        <w:numId w:val="18"/>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D10CB4"/>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D10CB4"/>
    <w:rPr>
      <w:rFonts w:ascii="Arial" w:hAnsi="Arial"/>
      <w:sz w:val="18"/>
      <w:lang w:val="en-GB"/>
    </w:rPr>
  </w:style>
  <w:style w:type="character" w:customStyle="1" w:styleId="PLChar">
    <w:name w:val="PL Char"/>
    <w:basedOn w:val="DefaultParagraphFont"/>
    <w:link w:val="PL"/>
    <w:qFormat/>
    <w:locked/>
    <w:rsid w:val="00D10CB4"/>
    <w:rPr>
      <w:rFonts w:ascii="Courier New" w:hAnsi="Courier New"/>
      <w:noProof/>
      <w:sz w:val="16"/>
    </w:rPr>
  </w:style>
  <w:style w:type="paragraph" w:customStyle="1" w:styleId="1">
    <w:name w:val="正文1"/>
    <w:uiPriority w:val="99"/>
    <w:qFormat/>
    <w:rsid w:val="00D10CB4"/>
    <w:rPr>
      <w:rFonts w:ascii="Times" w:hAnsi="Times" w:cs="Times"/>
      <w:sz w:val="24"/>
      <w:szCs w:val="24"/>
      <w:lang w:eastAsia="zh-CN"/>
    </w:rPr>
  </w:style>
  <w:style w:type="paragraph" w:customStyle="1" w:styleId="Style1">
    <w:name w:val="Style1"/>
    <w:basedOn w:val="Normal"/>
    <w:link w:val="Style1Char"/>
    <w:qFormat/>
    <w:rsid w:val="00D10CB4"/>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D10CB4"/>
    <w:pPr>
      <w:numPr>
        <w:numId w:val="20"/>
      </w:numPr>
    </w:pPr>
    <w:rPr>
      <w:rFonts w:eastAsia="Batang"/>
      <w:bCs/>
      <w:iCs/>
      <w:sz w:val="24"/>
      <w:szCs w:val="24"/>
    </w:rPr>
  </w:style>
  <w:style w:type="paragraph" w:customStyle="1" w:styleId="bullet2">
    <w:name w:val="bullet2"/>
    <w:basedOn w:val="Normal"/>
    <w:uiPriority w:val="99"/>
    <w:qFormat/>
    <w:rsid w:val="00D10CB4"/>
    <w:pPr>
      <w:numPr>
        <w:ilvl w:val="1"/>
        <w:numId w:val="20"/>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D10CB4"/>
    <w:rPr>
      <w:rFonts w:ascii="Times New Roman" w:eastAsia="Batang" w:hAnsi="Times New Roman"/>
      <w:bCs/>
      <w:iCs/>
      <w:sz w:val="24"/>
      <w:szCs w:val="24"/>
      <w:lang w:val="en-GB"/>
    </w:rPr>
  </w:style>
  <w:style w:type="paragraph" w:customStyle="1" w:styleId="bullet3">
    <w:name w:val="bullet3"/>
    <w:basedOn w:val="Normal"/>
    <w:uiPriority w:val="99"/>
    <w:qFormat/>
    <w:rsid w:val="00D10CB4"/>
    <w:pPr>
      <w:numPr>
        <w:ilvl w:val="2"/>
        <w:numId w:val="20"/>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D10CB4"/>
    <w:pPr>
      <w:numPr>
        <w:ilvl w:val="3"/>
        <w:numId w:val="20"/>
      </w:numPr>
      <w:overflowPunct/>
      <w:autoSpaceDE/>
      <w:autoSpaceDN/>
      <w:adjustRightInd/>
      <w:spacing w:after="0"/>
      <w:textAlignment w:val="auto"/>
    </w:pPr>
    <w:rPr>
      <w:rFonts w:ascii="Times" w:eastAsia="Batang" w:hAnsi="Times"/>
      <w:szCs w:val="24"/>
    </w:rPr>
  </w:style>
  <w:style w:type="character" w:customStyle="1" w:styleId="LGTdocChar">
    <w:name w:val="LGTdoc_본문 Char"/>
    <w:link w:val="LGTdoc"/>
    <w:qFormat/>
    <w:rsid w:val="00D10CB4"/>
    <w:rPr>
      <w:rFonts w:ascii="Times New Roman" w:eastAsia="Batang" w:hAnsi="Times New Roman"/>
      <w:kern w:val="2"/>
      <w:sz w:val="22"/>
      <w:szCs w:val="24"/>
      <w:lang w:val="en-GB" w:eastAsia="ko-KR"/>
    </w:rPr>
  </w:style>
  <w:style w:type="character" w:customStyle="1" w:styleId="Style1Char">
    <w:name w:val="Style1 Char"/>
    <w:link w:val="Style1"/>
    <w:qFormat/>
    <w:rsid w:val="00D10CB4"/>
    <w:rPr>
      <w:rFonts w:ascii="Times New Roman" w:hAnsi="Times New Roman"/>
      <w:sz w:val="24"/>
      <w:szCs w:val="24"/>
      <w:lang w:eastAsia="zh-CN"/>
    </w:rPr>
  </w:style>
  <w:style w:type="paragraph" w:customStyle="1" w:styleId="3GPPText">
    <w:name w:val="3GPP Text"/>
    <w:basedOn w:val="Normal"/>
    <w:link w:val="3GPPTextChar"/>
    <w:qFormat/>
    <w:rsid w:val="00D10CB4"/>
    <w:pPr>
      <w:spacing w:before="120" w:after="120"/>
      <w:jc w:val="both"/>
    </w:pPr>
    <w:rPr>
      <w:sz w:val="22"/>
      <w:lang w:val="en-US"/>
    </w:rPr>
  </w:style>
  <w:style w:type="character" w:customStyle="1" w:styleId="3GPPTextChar">
    <w:name w:val="3GPP Text Char"/>
    <w:link w:val="3GPPText"/>
    <w:qFormat/>
    <w:rsid w:val="00D10CB4"/>
    <w:rPr>
      <w:rFonts w:ascii="Times New Roman" w:hAnsi="Times New Roman"/>
      <w:sz w:val="22"/>
    </w:rPr>
  </w:style>
  <w:style w:type="paragraph" w:customStyle="1" w:styleId="3GPPAgreements">
    <w:name w:val="3GPP Agreements"/>
    <w:basedOn w:val="Normal"/>
    <w:link w:val="3GPPAgreementsChar"/>
    <w:qFormat/>
    <w:rsid w:val="00D10CB4"/>
    <w:pPr>
      <w:numPr>
        <w:numId w:val="21"/>
      </w:numPr>
      <w:overflowPunct/>
      <w:autoSpaceDE/>
      <w:autoSpaceDN/>
      <w:adjustRightInd/>
      <w:spacing w:before="60" w:after="60"/>
      <w:jc w:val="both"/>
      <w:textAlignment w:val="auto"/>
    </w:pPr>
    <w:rPr>
      <w:sz w:val="24"/>
      <w:lang w:val="en-US" w:eastAsia="zh-CN"/>
    </w:rPr>
  </w:style>
  <w:style w:type="character" w:styleId="Emphasis">
    <w:name w:val="Emphasis"/>
    <w:basedOn w:val="DefaultParagraphFont"/>
    <w:uiPriority w:val="20"/>
    <w:qFormat/>
    <w:rsid w:val="00D10CB4"/>
    <w:rPr>
      <w:rFonts w:ascii="Times New Roman" w:hAnsi="Times New Roman" w:cs="Times New Roman" w:hint="default"/>
      <w:i/>
      <w:iCs/>
    </w:rPr>
  </w:style>
  <w:style w:type="paragraph" w:customStyle="1" w:styleId="Agreement">
    <w:name w:val="Agreement"/>
    <w:basedOn w:val="Normal"/>
    <w:next w:val="Doc-text2"/>
    <w:uiPriority w:val="99"/>
    <w:qFormat/>
    <w:rsid w:val="00D10CB4"/>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D10CB4"/>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D10CB4"/>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D10CB4"/>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D10CB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D10CB4"/>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D10CB4"/>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D10CB4"/>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D10CB4"/>
    <w:rPr>
      <w:rFonts w:ascii="Times New Roman" w:eastAsia="MS Gothic" w:hAnsi="Times New Roman"/>
      <w:sz w:val="24"/>
      <w:lang w:val="en-GB"/>
    </w:rPr>
  </w:style>
  <w:style w:type="character" w:customStyle="1" w:styleId="apple-converted-space">
    <w:name w:val="apple-converted-space"/>
    <w:basedOn w:val="DefaultParagraphFont"/>
    <w:qFormat/>
    <w:rsid w:val="00D10CB4"/>
  </w:style>
  <w:style w:type="character" w:styleId="Strong">
    <w:name w:val="Strong"/>
    <w:uiPriority w:val="22"/>
    <w:qFormat/>
    <w:rsid w:val="00D10CB4"/>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D10CB4"/>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D10CB4"/>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D10CB4"/>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0CB4"/>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D10CB4"/>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D10CB4"/>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D10CB4"/>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0CB4"/>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D10CB4"/>
    <w:rPr>
      <w:rFonts w:ascii="Times New Roman" w:eastAsia="MS Gothic" w:hAnsi="Times New Roman"/>
      <w:sz w:val="24"/>
      <w:lang w:val="en-GB"/>
    </w:rPr>
  </w:style>
  <w:style w:type="character" w:customStyle="1" w:styleId="3GPPAgreementsChar">
    <w:name w:val="3GPP Agreements Char"/>
    <w:link w:val="3GPPAgreements"/>
    <w:qFormat/>
    <w:locked/>
    <w:rsid w:val="00D10CB4"/>
    <w:rPr>
      <w:rFonts w:ascii="Times New Roman" w:hAnsi="Times New Roman"/>
      <w:sz w:val="24"/>
      <w:lang w:eastAsia="zh-CN"/>
    </w:rPr>
  </w:style>
  <w:style w:type="paragraph" w:customStyle="1" w:styleId="tal0">
    <w:name w:val="tal"/>
    <w:basedOn w:val="Normal"/>
    <w:rsid w:val="00D10CB4"/>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D10CB4"/>
    <w:pPr>
      <w:widowControl w:val="0"/>
      <w:numPr>
        <w:numId w:val="22"/>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D10CB4"/>
    <w:rPr>
      <w:rFonts w:ascii="Arial" w:eastAsia="Times New Roman" w:hAnsi="Arial"/>
      <w:sz w:val="22"/>
      <w:lang w:val="en-GB"/>
    </w:rPr>
  </w:style>
  <w:style w:type="character" w:customStyle="1" w:styleId="apple-style-span">
    <w:name w:val="apple-style-span"/>
    <w:basedOn w:val="DefaultParagraphFont"/>
    <w:rsid w:val="00D10CB4"/>
  </w:style>
  <w:style w:type="character" w:customStyle="1" w:styleId="TALChar">
    <w:name w:val="TAL Char"/>
    <w:rsid w:val="00D10CB4"/>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D10CB4"/>
    <w:rPr>
      <w:rFonts w:ascii="Times New Roman" w:eastAsia="Malgun Gothic" w:hAnsi="Times New Roman" w:cs="Batang"/>
      <w:lang w:val="en-GB"/>
    </w:rPr>
  </w:style>
  <w:style w:type="character" w:customStyle="1" w:styleId="bulletChar">
    <w:name w:val="bullet Char"/>
    <w:link w:val="bullet"/>
    <w:locked/>
    <w:rsid w:val="00D10CB4"/>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D10CB4"/>
    <w:rPr>
      <w:rFonts w:ascii="Arial" w:eastAsia="Times New Roman" w:hAnsi="Arial"/>
    </w:rPr>
  </w:style>
  <w:style w:type="paragraph" w:customStyle="1" w:styleId="Default">
    <w:name w:val="Default"/>
    <w:rsid w:val="00D10CB4"/>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D10CB4"/>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D10CB4"/>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D10CB4"/>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qFormat/>
    <w:rsid w:val="00D10CB4"/>
    <w:pPr>
      <w:numPr>
        <w:numId w:val="19"/>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D10CB4"/>
    <w:pPr>
      <w:numPr>
        <w:numId w:val="23"/>
      </w:numPr>
    </w:pPr>
  </w:style>
  <w:style w:type="character" w:customStyle="1" w:styleId="fontstyle01">
    <w:name w:val="fontstyle01"/>
    <w:basedOn w:val="DefaultParagraphFont"/>
    <w:rsid w:val="00D10CB4"/>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D10CB4"/>
    <w:rPr>
      <w:szCs w:val="24"/>
      <w:lang w:eastAsia="zh-CN"/>
    </w:rPr>
  </w:style>
  <w:style w:type="paragraph" w:customStyle="1" w:styleId="00Text">
    <w:name w:val="00_Text"/>
    <w:basedOn w:val="Normal"/>
    <w:link w:val="00TextChar"/>
    <w:qFormat/>
    <w:rsid w:val="00D10CB4"/>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customStyle="1" w:styleId="Bullet-3">
    <w:name w:val="Bullet-3"/>
    <w:basedOn w:val="Normal"/>
    <w:qFormat/>
    <w:rsid w:val="00D10CB4"/>
    <w:pPr>
      <w:numPr>
        <w:ilvl w:val="2"/>
        <w:numId w:val="29"/>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 w:type="character" w:customStyle="1" w:styleId="xxapple-converted-space">
    <w:name w:val="xxapple-converted-space"/>
    <w:basedOn w:val="DefaultParagraphFont"/>
    <w:rsid w:val="00EC022C"/>
  </w:style>
  <w:style w:type="numbering" w:customStyle="1" w:styleId="StyleBulleted">
    <w:name w:val="Style Bulleted"/>
    <w:rsid w:val="00EC022C"/>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5AIRPNAIUNRU-1830940522-14733</_dlc_DocId>
    <_dlc_DocIdUrl xmlns="71c5aaf6-e6ce-465b-b873-5148d2a4c105">
      <Url>https://nokia.sharepoint.com/sites/c5g/5gradio/_layouts/15/DocIdRedir.aspx?ID=5AIRPNAIUNRU-1830940522-14733</Url>
      <Description>5AIRPNAIUNRU-1830940522-14733</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3GPP%20TDoc.dot</Template>
  <TotalTime>1316</TotalTime>
  <Pages>18</Pages>
  <Words>8005</Words>
  <Characters>41163</Characters>
  <Application>Microsoft Office Word</Application>
  <DocSecurity>0</DocSecurity>
  <Lines>343</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53</cp:revision>
  <cp:lastPrinted>2016-06-20T11:35:00Z</cp:lastPrinted>
  <dcterms:created xsi:type="dcterms:W3CDTF">2022-02-03T08:00:00Z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f292d61d-c5cb-406a-9903-2bce50640ec8</vt:lpwstr>
  </property>
</Properties>
</file>